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B94E23" w:rsidRDefault="007A7AE4" w:rsidP="00477EF0">
      <w:pPr>
        <w:pBdr>
          <w:bottom w:val="single" w:sz="6" w:space="1" w:color="auto"/>
        </w:pBdr>
        <w:tabs>
          <w:tab w:val="right" w:pos="9072"/>
        </w:tabs>
        <w:spacing w:line="276" w:lineRule="auto"/>
        <w:rPr>
          <w:rFonts w:cs="Arial"/>
          <w:sz w:val="12"/>
          <w:lang w:val="en-GB"/>
        </w:rPr>
        <w:sectPr w:rsidR="007A7AE4" w:rsidRPr="00B94E23"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50"/>
        <w:gridCol w:w="4188"/>
        <w:gridCol w:w="2306"/>
        <w:gridCol w:w="1995"/>
      </w:tblGrid>
      <w:tr w:rsidR="004B31C8" w:rsidRPr="00B94E23" w14:paraId="0DBE1380" w14:textId="77777777" w:rsidTr="00B2794A">
        <w:tc>
          <w:tcPr>
            <w:tcW w:w="1100" w:type="dxa"/>
            <w:shd w:val="clear" w:color="auto" w:fill="auto"/>
          </w:tcPr>
          <w:p w14:paraId="7007E4E0" w14:textId="761FBE6C" w:rsidR="004B31C8" w:rsidRPr="00B94E23" w:rsidRDefault="00761B2B" w:rsidP="00477EF0">
            <w:pPr>
              <w:tabs>
                <w:tab w:val="left" w:pos="7655"/>
              </w:tabs>
              <w:spacing w:line="276" w:lineRule="auto"/>
              <w:rPr>
                <w:rFonts w:cs="Arial"/>
                <w:b/>
                <w:lang w:val="en-GB"/>
              </w:rPr>
            </w:pPr>
            <w:proofErr w:type="spellStart"/>
            <w:r>
              <w:rPr>
                <w:b/>
              </w:rPr>
              <w:t>Contacto</w:t>
            </w:r>
            <w:proofErr w:type="spellEnd"/>
            <w:r w:rsidR="004B31C8" w:rsidRPr="00B94E23">
              <w:rPr>
                <w:rFonts w:cs="Arial"/>
                <w:b/>
                <w:lang w:val="en-GB"/>
              </w:rPr>
              <w:t>:</w:t>
            </w:r>
          </w:p>
          <w:p w14:paraId="79E46A5F" w14:textId="77777777" w:rsidR="004B31C8" w:rsidRPr="00B94E23" w:rsidRDefault="004B31C8" w:rsidP="00477EF0">
            <w:pPr>
              <w:tabs>
                <w:tab w:val="left" w:pos="7655"/>
              </w:tabs>
              <w:spacing w:line="276" w:lineRule="auto"/>
              <w:rPr>
                <w:rFonts w:cs="Arial"/>
                <w:b/>
                <w:lang w:val="en-GB"/>
              </w:rPr>
            </w:pPr>
          </w:p>
        </w:tc>
        <w:tc>
          <w:tcPr>
            <w:tcW w:w="4395" w:type="dxa"/>
            <w:shd w:val="clear" w:color="auto" w:fill="auto"/>
          </w:tcPr>
          <w:p w14:paraId="4AD1A83C" w14:textId="77777777" w:rsidR="00974FFC" w:rsidRPr="00B94E23" w:rsidRDefault="00974FFC" w:rsidP="00477EF0">
            <w:pPr>
              <w:tabs>
                <w:tab w:val="left" w:pos="7655"/>
              </w:tabs>
              <w:spacing w:line="276" w:lineRule="auto"/>
              <w:rPr>
                <w:rFonts w:cs="Arial"/>
              </w:rPr>
            </w:pPr>
            <w:r w:rsidRPr="00B94E23">
              <w:rPr>
                <w:rFonts w:cs="Arial"/>
              </w:rPr>
              <w:t>Putzmeister Mörtelmaschinen GmbH</w:t>
            </w:r>
          </w:p>
          <w:p w14:paraId="682FEB06" w14:textId="77777777" w:rsidR="00974FFC" w:rsidRPr="00B94E23" w:rsidRDefault="00974FFC" w:rsidP="00477EF0">
            <w:pPr>
              <w:tabs>
                <w:tab w:val="left" w:pos="7655"/>
              </w:tabs>
              <w:spacing w:line="276" w:lineRule="auto"/>
              <w:rPr>
                <w:rFonts w:cs="Arial"/>
              </w:rPr>
            </w:pPr>
            <w:r w:rsidRPr="00B94E23">
              <w:rPr>
                <w:rFonts w:cs="Arial"/>
              </w:rPr>
              <w:t>Marketing</w:t>
            </w:r>
          </w:p>
          <w:p w14:paraId="11582E3B" w14:textId="77777777" w:rsidR="00974FFC" w:rsidRPr="006A2DDD" w:rsidRDefault="00974FFC" w:rsidP="00477EF0">
            <w:pPr>
              <w:tabs>
                <w:tab w:val="left" w:pos="7655"/>
              </w:tabs>
              <w:spacing w:line="276" w:lineRule="auto"/>
              <w:rPr>
                <w:rFonts w:cs="Arial"/>
                <w:lang w:val="es-ES"/>
              </w:rPr>
            </w:pPr>
            <w:r w:rsidRPr="00B94E23">
              <w:rPr>
                <w:rFonts w:cs="Arial"/>
              </w:rPr>
              <w:t xml:space="preserve">Max-Eyth-Str. </w:t>
            </w:r>
            <w:r w:rsidRPr="006A2DDD">
              <w:rPr>
                <w:rFonts w:cs="Arial"/>
                <w:lang w:val="es-ES"/>
              </w:rPr>
              <w:t>10</w:t>
            </w:r>
          </w:p>
          <w:p w14:paraId="7EF25A3B" w14:textId="77777777" w:rsidR="00974FFC" w:rsidRPr="006A2DDD" w:rsidRDefault="00974FFC" w:rsidP="00477EF0">
            <w:pPr>
              <w:tabs>
                <w:tab w:val="left" w:pos="7655"/>
              </w:tabs>
              <w:spacing w:line="276" w:lineRule="auto"/>
              <w:rPr>
                <w:rFonts w:cs="Arial"/>
                <w:lang w:val="es-ES"/>
              </w:rPr>
            </w:pPr>
            <w:r w:rsidRPr="006A2DDD">
              <w:rPr>
                <w:rFonts w:cs="Arial"/>
                <w:lang w:val="es-ES"/>
              </w:rPr>
              <w:t>D-72631 Aichtal</w:t>
            </w:r>
          </w:p>
          <w:p w14:paraId="327C909B" w14:textId="77777777" w:rsidR="00974FFC" w:rsidRPr="006A2DDD" w:rsidRDefault="00974FFC" w:rsidP="00477EF0">
            <w:pPr>
              <w:tabs>
                <w:tab w:val="left" w:pos="7655"/>
              </w:tabs>
              <w:spacing w:line="276" w:lineRule="auto"/>
              <w:rPr>
                <w:rFonts w:cs="Arial"/>
                <w:lang w:val="es-ES"/>
              </w:rPr>
            </w:pPr>
          </w:p>
          <w:p w14:paraId="6FC457DB" w14:textId="77777777" w:rsidR="00974FFC" w:rsidRPr="006A2DDD" w:rsidRDefault="00974FFC" w:rsidP="00477EF0">
            <w:pPr>
              <w:tabs>
                <w:tab w:val="left" w:pos="7655"/>
              </w:tabs>
              <w:spacing w:line="276" w:lineRule="auto"/>
              <w:rPr>
                <w:rFonts w:cs="Arial"/>
                <w:lang w:val="es-ES"/>
              </w:rPr>
            </w:pPr>
            <w:r w:rsidRPr="006A2DDD">
              <w:rPr>
                <w:rFonts w:cs="Arial"/>
                <w:lang w:val="es-ES"/>
              </w:rPr>
              <w:t>Tel.: +49 7127 599-0</w:t>
            </w:r>
          </w:p>
          <w:p w14:paraId="5A6B6CAF" w14:textId="77777777" w:rsidR="00974FFC" w:rsidRPr="006A2DDD" w:rsidRDefault="00974FFC" w:rsidP="00477EF0">
            <w:pPr>
              <w:tabs>
                <w:tab w:val="left" w:pos="7655"/>
              </w:tabs>
              <w:spacing w:line="276" w:lineRule="auto"/>
              <w:rPr>
                <w:rFonts w:cs="Arial"/>
                <w:lang w:val="es-ES"/>
              </w:rPr>
            </w:pPr>
            <w:r w:rsidRPr="006A2DDD">
              <w:rPr>
                <w:rFonts w:cs="Arial"/>
                <w:lang w:val="es-ES"/>
              </w:rPr>
              <w:t>Fax: +49 7127 599-140</w:t>
            </w:r>
          </w:p>
          <w:p w14:paraId="663566CA" w14:textId="7DCC5ADE" w:rsidR="00974FFC" w:rsidRPr="00B94E23" w:rsidRDefault="00E91550" w:rsidP="00477EF0">
            <w:pPr>
              <w:tabs>
                <w:tab w:val="left" w:pos="7655"/>
              </w:tabs>
              <w:spacing w:line="276" w:lineRule="auto"/>
              <w:rPr>
                <w:rFonts w:cs="Arial"/>
                <w:lang w:val="it-IT"/>
              </w:rPr>
            </w:pPr>
            <w:r w:rsidRPr="006A2DDD">
              <w:rPr>
                <w:lang w:val="es-ES"/>
              </w:rPr>
              <w:t>Correo electrónico</w:t>
            </w:r>
            <w:r w:rsidR="00974FFC" w:rsidRPr="006A2DDD">
              <w:rPr>
                <w:rFonts w:cs="Arial"/>
                <w:lang w:val="es-ES"/>
              </w:rPr>
              <w:t>: mm@putzmeister.com</w:t>
            </w:r>
          </w:p>
          <w:p w14:paraId="29B53ED5" w14:textId="77777777" w:rsidR="004B31C8" w:rsidRPr="006A2DDD" w:rsidRDefault="004B31C8" w:rsidP="00477EF0">
            <w:pPr>
              <w:tabs>
                <w:tab w:val="left" w:pos="7655"/>
              </w:tabs>
              <w:spacing w:line="276" w:lineRule="auto"/>
              <w:rPr>
                <w:rFonts w:cs="Arial"/>
                <w:lang w:val="es-ES"/>
              </w:rPr>
            </w:pPr>
          </w:p>
          <w:p w14:paraId="293836FD" w14:textId="77777777" w:rsidR="004B31C8" w:rsidRPr="00B94E23" w:rsidRDefault="004B31C8" w:rsidP="00477EF0">
            <w:pPr>
              <w:tabs>
                <w:tab w:val="left" w:pos="7655"/>
              </w:tabs>
              <w:spacing w:line="276" w:lineRule="auto"/>
              <w:rPr>
                <w:rFonts w:cs="Arial"/>
                <w:b/>
                <w:sz w:val="10"/>
                <w:szCs w:val="10"/>
                <w:lang w:val="it-IT"/>
              </w:rPr>
            </w:pPr>
          </w:p>
        </w:tc>
        <w:tc>
          <w:tcPr>
            <w:tcW w:w="2410" w:type="dxa"/>
            <w:shd w:val="clear" w:color="auto" w:fill="auto"/>
          </w:tcPr>
          <w:p w14:paraId="6CA257EE" w14:textId="77777777" w:rsidR="00A1516F" w:rsidRPr="006A2DDD" w:rsidRDefault="00A1516F" w:rsidP="00477EF0">
            <w:pPr>
              <w:tabs>
                <w:tab w:val="left" w:pos="7655"/>
              </w:tabs>
              <w:spacing w:line="276" w:lineRule="auto"/>
              <w:ind w:left="-108"/>
              <w:rPr>
                <w:rFonts w:cs="Arial"/>
                <w:b/>
                <w:lang w:val="es-ES"/>
              </w:rPr>
            </w:pPr>
          </w:p>
          <w:p w14:paraId="2B14455D" w14:textId="77777777" w:rsidR="00A1516F" w:rsidRPr="006A2DDD" w:rsidRDefault="00A1516F" w:rsidP="00477EF0">
            <w:pPr>
              <w:tabs>
                <w:tab w:val="left" w:pos="7655"/>
              </w:tabs>
              <w:spacing w:line="276" w:lineRule="auto"/>
              <w:ind w:left="-108"/>
              <w:rPr>
                <w:rFonts w:cs="Arial"/>
                <w:b/>
                <w:lang w:val="es-ES"/>
              </w:rPr>
            </w:pPr>
          </w:p>
          <w:p w14:paraId="43B5DD06" w14:textId="77777777" w:rsidR="00D35730" w:rsidRPr="006A2DDD" w:rsidRDefault="00D35730" w:rsidP="00477EF0">
            <w:pPr>
              <w:tabs>
                <w:tab w:val="left" w:pos="7655"/>
              </w:tabs>
              <w:spacing w:line="276" w:lineRule="auto"/>
              <w:ind w:left="-108"/>
              <w:rPr>
                <w:rFonts w:cs="Arial"/>
                <w:b/>
                <w:lang w:val="es-ES"/>
              </w:rPr>
            </w:pPr>
          </w:p>
          <w:p w14:paraId="48329100" w14:textId="01C475A8" w:rsidR="00A1516F" w:rsidRPr="00657B9C" w:rsidRDefault="006A2DDD" w:rsidP="00477EF0">
            <w:pPr>
              <w:tabs>
                <w:tab w:val="left" w:pos="7655"/>
              </w:tabs>
              <w:spacing w:line="276" w:lineRule="auto"/>
              <w:ind w:left="-108"/>
              <w:rPr>
                <w:rFonts w:cs="Arial"/>
                <w:b/>
                <w:lang w:val="es-ES"/>
              </w:rPr>
            </w:pPr>
            <w:r w:rsidRPr="00657B9C">
              <w:rPr>
                <w:b/>
                <w:lang w:val="es-ES"/>
              </w:rPr>
              <w:t>Comunicado de prensa n.º</w:t>
            </w:r>
            <w:r w:rsidRPr="00657B9C">
              <w:rPr>
                <w:b/>
                <w:lang w:val="es-ES"/>
              </w:rPr>
              <w:br/>
            </w:r>
          </w:p>
          <w:p w14:paraId="56F18736" w14:textId="34257B05" w:rsidR="00A1516F" w:rsidRPr="00B94E23" w:rsidRDefault="006A2DDD" w:rsidP="00477EF0">
            <w:pPr>
              <w:tabs>
                <w:tab w:val="left" w:pos="7655"/>
              </w:tabs>
              <w:spacing w:line="276" w:lineRule="auto"/>
              <w:ind w:left="-108"/>
              <w:rPr>
                <w:rFonts w:cs="Arial"/>
                <w:b/>
              </w:rPr>
            </w:pPr>
            <w:proofErr w:type="spellStart"/>
            <w:r>
              <w:rPr>
                <w:rFonts w:cs="Arial"/>
                <w:b/>
              </w:rPr>
              <w:t>Fecha</w:t>
            </w:r>
            <w:proofErr w:type="spellEnd"/>
            <w:r w:rsidR="00A1516F" w:rsidRPr="00B94E23">
              <w:rPr>
                <w:rFonts w:cs="Arial"/>
                <w:b/>
              </w:rPr>
              <w:t xml:space="preserve">:  </w:t>
            </w:r>
          </w:p>
          <w:p w14:paraId="0ADD1722" w14:textId="77777777" w:rsidR="00A1516F" w:rsidRPr="00B94E23" w:rsidRDefault="00A1516F" w:rsidP="00477EF0">
            <w:pPr>
              <w:tabs>
                <w:tab w:val="left" w:pos="7655"/>
              </w:tabs>
              <w:spacing w:line="276" w:lineRule="auto"/>
              <w:ind w:left="-108"/>
              <w:rPr>
                <w:rFonts w:cs="Arial"/>
                <w:b/>
              </w:rPr>
            </w:pPr>
          </w:p>
          <w:p w14:paraId="5ECD3822" w14:textId="77777777" w:rsidR="003A3AA0" w:rsidRPr="00B94E23" w:rsidRDefault="00B802D5" w:rsidP="00477EF0">
            <w:pPr>
              <w:tabs>
                <w:tab w:val="left" w:pos="7655"/>
              </w:tabs>
              <w:spacing w:line="276" w:lineRule="auto"/>
              <w:ind w:left="-108"/>
              <w:rPr>
                <w:rFonts w:cs="Arial"/>
                <w:b/>
              </w:rPr>
            </w:pPr>
            <w:r w:rsidRPr="00B94E23">
              <w:rPr>
                <w:rFonts w:cs="Arial"/>
                <w:b/>
              </w:rPr>
              <w:t>Au</w:t>
            </w:r>
            <w:r w:rsidR="003A3AA0" w:rsidRPr="00B94E23">
              <w:rPr>
                <w:rFonts w:cs="Arial"/>
                <w:b/>
              </w:rPr>
              <w:t>tor:</w:t>
            </w:r>
          </w:p>
          <w:p w14:paraId="01EF66D1" w14:textId="77777777" w:rsidR="004B31C8" w:rsidRPr="00B94E23" w:rsidRDefault="004B31C8" w:rsidP="00477EF0">
            <w:pPr>
              <w:tabs>
                <w:tab w:val="left" w:pos="7655"/>
              </w:tabs>
              <w:spacing w:line="276" w:lineRule="auto"/>
              <w:ind w:left="-108"/>
              <w:rPr>
                <w:rFonts w:cs="Arial"/>
                <w:b/>
              </w:rPr>
            </w:pPr>
          </w:p>
        </w:tc>
        <w:tc>
          <w:tcPr>
            <w:tcW w:w="1382" w:type="dxa"/>
            <w:shd w:val="clear" w:color="auto" w:fill="auto"/>
          </w:tcPr>
          <w:p w14:paraId="58481A12" w14:textId="77777777" w:rsidR="004B31C8" w:rsidRPr="00B94E23" w:rsidRDefault="004B31C8" w:rsidP="00477EF0">
            <w:pPr>
              <w:tabs>
                <w:tab w:val="left" w:pos="7655"/>
              </w:tabs>
              <w:spacing w:line="276" w:lineRule="auto"/>
              <w:ind w:left="34"/>
              <w:rPr>
                <w:rFonts w:cs="Arial"/>
              </w:rPr>
            </w:pPr>
          </w:p>
          <w:p w14:paraId="611CFC95" w14:textId="77777777" w:rsidR="004B31C8" w:rsidRPr="00B94E23" w:rsidRDefault="004B31C8" w:rsidP="00477EF0">
            <w:pPr>
              <w:tabs>
                <w:tab w:val="left" w:pos="7655"/>
              </w:tabs>
              <w:spacing w:line="276" w:lineRule="auto"/>
              <w:rPr>
                <w:rFonts w:cs="Arial"/>
              </w:rPr>
            </w:pPr>
          </w:p>
          <w:p w14:paraId="3012BB05" w14:textId="77777777" w:rsidR="00D35730" w:rsidRPr="00B94E23" w:rsidRDefault="00D35730" w:rsidP="00477EF0">
            <w:pPr>
              <w:tabs>
                <w:tab w:val="left" w:pos="7655"/>
              </w:tabs>
              <w:spacing w:line="276" w:lineRule="auto"/>
              <w:rPr>
                <w:rFonts w:cs="Arial"/>
              </w:rPr>
            </w:pPr>
          </w:p>
          <w:p w14:paraId="599D6EF4" w14:textId="72D878D4" w:rsidR="004B31C8" w:rsidRPr="00FA455D" w:rsidRDefault="00974FFC" w:rsidP="00477EF0">
            <w:pPr>
              <w:tabs>
                <w:tab w:val="left" w:pos="7655"/>
              </w:tabs>
              <w:spacing w:line="276" w:lineRule="auto"/>
              <w:rPr>
                <w:rFonts w:cs="Arial"/>
              </w:rPr>
            </w:pPr>
            <w:r w:rsidRPr="00FA455D">
              <w:rPr>
                <w:rFonts w:cs="Arial"/>
              </w:rPr>
              <w:t>20</w:t>
            </w:r>
            <w:r w:rsidR="00FA455D" w:rsidRPr="00FA455D">
              <w:rPr>
                <w:rFonts w:cs="Arial"/>
              </w:rPr>
              <w:t>58</w:t>
            </w:r>
          </w:p>
          <w:p w14:paraId="07B67311" w14:textId="68E264CD" w:rsidR="00974FFC" w:rsidRPr="00FA455D" w:rsidRDefault="006A2DDD" w:rsidP="00477EF0">
            <w:pPr>
              <w:tabs>
                <w:tab w:val="left" w:pos="7655"/>
              </w:tabs>
              <w:spacing w:line="276" w:lineRule="auto"/>
              <w:rPr>
                <w:rFonts w:cs="Arial"/>
              </w:rPr>
            </w:pPr>
            <w:r>
              <w:rPr>
                <w:rFonts w:cs="Arial"/>
              </w:rPr>
              <w:br/>
            </w:r>
          </w:p>
          <w:p w14:paraId="7D690047" w14:textId="68D9DB8B" w:rsidR="00235AD2" w:rsidRPr="00FA455D" w:rsidRDefault="00FA455D" w:rsidP="00477EF0">
            <w:pPr>
              <w:tabs>
                <w:tab w:val="left" w:pos="7655"/>
              </w:tabs>
              <w:spacing w:line="276" w:lineRule="auto"/>
              <w:rPr>
                <w:rFonts w:cs="Arial"/>
              </w:rPr>
            </w:pPr>
            <w:r w:rsidRPr="00FA455D">
              <w:rPr>
                <w:rFonts w:cs="Arial"/>
              </w:rPr>
              <w:t>10</w:t>
            </w:r>
            <w:r w:rsidR="00723D25" w:rsidRPr="00FA455D">
              <w:rPr>
                <w:rFonts w:cs="Arial"/>
              </w:rPr>
              <w:t>-</w:t>
            </w:r>
            <w:r w:rsidR="00FA77E4" w:rsidRPr="00FA455D">
              <w:rPr>
                <w:rFonts w:cs="Arial"/>
              </w:rPr>
              <w:t>0</w:t>
            </w:r>
            <w:r w:rsidR="00C24067" w:rsidRPr="00FA455D">
              <w:rPr>
                <w:rFonts w:cs="Arial"/>
              </w:rPr>
              <w:t>3</w:t>
            </w:r>
            <w:r w:rsidR="00723D25" w:rsidRPr="00FA455D">
              <w:rPr>
                <w:rFonts w:cs="Arial"/>
              </w:rPr>
              <w:t>-</w:t>
            </w:r>
            <w:r w:rsidR="00035E1E" w:rsidRPr="00FA455D">
              <w:rPr>
                <w:rFonts w:cs="Arial"/>
              </w:rPr>
              <w:t>20</w:t>
            </w:r>
            <w:r w:rsidR="00974FFC" w:rsidRPr="00FA455D">
              <w:rPr>
                <w:rFonts w:cs="Arial"/>
              </w:rPr>
              <w:t>2</w:t>
            </w:r>
            <w:r w:rsidR="000A7A9E" w:rsidRPr="00FA455D">
              <w:rPr>
                <w:rFonts w:cs="Arial"/>
              </w:rPr>
              <w:t>5</w:t>
            </w:r>
          </w:p>
          <w:p w14:paraId="403CB155" w14:textId="77777777" w:rsidR="00235AD2" w:rsidRPr="00B94E23" w:rsidRDefault="00235AD2" w:rsidP="00477EF0">
            <w:pPr>
              <w:tabs>
                <w:tab w:val="left" w:pos="7655"/>
              </w:tabs>
              <w:spacing w:line="276" w:lineRule="auto"/>
              <w:rPr>
                <w:rFonts w:cs="Arial"/>
              </w:rPr>
            </w:pPr>
          </w:p>
          <w:p w14:paraId="736BE85C" w14:textId="37D7DD48" w:rsidR="00235AD2" w:rsidRPr="00B94E23" w:rsidRDefault="00974FFC" w:rsidP="00477EF0">
            <w:pPr>
              <w:tabs>
                <w:tab w:val="left" w:pos="7655"/>
              </w:tabs>
              <w:spacing w:line="276" w:lineRule="auto"/>
              <w:rPr>
                <w:rFonts w:cs="Arial"/>
              </w:rPr>
            </w:pPr>
            <w:r w:rsidRPr="00B94E23">
              <w:rPr>
                <w:rFonts w:cs="Arial"/>
              </w:rPr>
              <w:t>Märkert</w:t>
            </w:r>
            <w:r w:rsidR="00FA7B41" w:rsidRPr="00B94E23">
              <w:rPr>
                <w:rFonts w:cs="Arial"/>
              </w:rPr>
              <w:t>/Schlösinger</w:t>
            </w:r>
          </w:p>
        </w:tc>
      </w:tr>
    </w:tbl>
    <w:p w14:paraId="4FFED590" w14:textId="77777777" w:rsidR="00A1516F" w:rsidRPr="00B94E23" w:rsidRDefault="00A1516F" w:rsidP="00477EF0">
      <w:pPr>
        <w:pBdr>
          <w:bottom w:val="single" w:sz="8" w:space="1" w:color="auto"/>
        </w:pBdr>
        <w:spacing w:line="276" w:lineRule="auto"/>
        <w:rPr>
          <w:rFonts w:cs="Arial"/>
          <w:b/>
          <w:sz w:val="10"/>
          <w:szCs w:val="10"/>
        </w:rPr>
      </w:pPr>
    </w:p>
    <w:p w14:paraId="583C7ED2" w14:textId="77777777" w:rsidR="008C0530" w:rsidRPr="00B94E23" w:rsidRDefault="008C0530" w:rsidP="008C0530">
      <w:pPr>
        <w:spacing w:line="276" w:lineRule="auto"/>
        <w:rPr>
          <w:rFonts w:cs="Arial"/>
          <w:b/>
          <w:bCs/>
          <w:sz w:val="22"/>
          <w:szCs w:val="22"/>
          <w:lang w:bidi="de-DE"/>
        </w:rPr>
      </w:pPr>
    </w:p>
    <w:p w14:paraId="555B9F8C" w14:textId="77777777" w:rsidR="00115DC6" w:rsidRPr="00115DC6" w:rsidRDefault="00115DC6" w:rsidP="00115DC6">
      <w:pPr>
        <w:spacing w:line="276" w:lineRule="auto"/>
        <w:rPr>
          <w:rFonts w:cs="Arial"/>
          <w:b/>
          <w:bCs/>
          <w:sz w:val="22"/>
          <w:szCs w:val="22"/>
          <w:lang w:val="es-ES" w:bidi="de-DE"/>
        </w:rPr>
      </w:pPr>
      <w:r w:rsidRPr="00115DC6">
        <w:rPr>
          <w:rFonts w:cs="Arial"/>
          <w:b/>
          <w:bCs/>
          <w:sz w:val="22"/>
          <w:szCs w:val="22"/>
          <w:lang w:val="es-ES" w:bidi="de-DE"/>
        </w:rPr>
        <w:t xml:space="preserve">Innovadoras y sostenibles: novedades de Putzmeister </w:t>
      </w:r>
      <w:proofErr w:type="spellStart"/>
      <w:r w:rsidRPr="00115DC6">
        <w:rPr>
          <w:rFonts w:cs="Arial"/>
          <w:b/>
          <w:bCs/>
          <w:sz w:val="22"/>
          <w:szCs w:val="22"/>
          <w:lang w:val="es-ES" w:bidi="de-DE"/>
        </w:rPr>
        <w:t>Mörtelmaschinen</w:t>
      </w:r>
      <w:proofErr w:type="spellEnd"/>
      <w:r w:rsidRPr="00115DC6">
        <w:rPr>
          <w:rFonts w:cs="Arial"/>
          <w:b/>
          <w:bCs/>
          <w:sz w:val="22"/>
          <w:szCs w:val="22"/>
          <w:lang w:val="es-ES" w:bidi="de-DE"/>
        </w:rPr>
        <w:t xml:space="preserve"> y Brinkmann en la </w:t>
      </w:r>
      <w:proofErr w:type="spellStart"/>
      <w:r w:rsidRPr="00115DC6">
        <w:rPr>
          <w:rFonts w:cs="Arial"/>
          <w:b/>
          <w:bCs/>
          <w:sz w:val="22"/>
          <w:szCs w:val="22"/>
          <w:lang w:val="es-ES" w:bidi="de-DE"/>
        </w:rPr>
        <w:t>bauma</w:t>
      </w:r>
      <w:proofErr w:type="spellEnd"/>
      <w:r w:rsidRPr="00115DC6">
        <w:rPr>
          <w:rFonts w:cs="Arial"/>
          <w:b/>
          <w:bCs/>
          <w:sz w:val="22"/>
          <w:szCs w:val="22"/>
          <w:lang w:val="es-ES" w:bidi="de-DE"/>
        </w:rPr>
        <w:t xml:space="preserve"> 2025</w:t>
      </w:r>
    </w:p>
    <w:p w14:paraId="3704AB68" w14:textId="77777777" w:rsidR="00115DC6" w:rsidRPr="00115DC6" w:rsidRDefault="00115DC6" w:rsidP="00115DC6">
      <w:pPr>
        <w:spacing w:line="276" w:lineRule="auto"/>
        <w:rPr>
          <w:rFonts w:cs="Arial"/>
          <w:sz w:val="28"/>
          <w:szCs w:val="28"/>
          <w:lang w:val="es-ES" w:bidi="de-DE"/>
        </w:rPr>
      </w:pPr>
    </w:p>
    <w:p w14:paraId="49307DB0" w14:textId="77777777" w:rsidR="00115DC6" w:rsidRPr="00115DC6" w:rsidRDefault="00115DC6" w:rsidP="00115DC6">
      <w:pPr>
        <w:spacing w:line="276" w:lineRule="auto"/>
        <w:rPr>
          <w:rFonts w:cs="Arial"/>
          <w:sz w:val="28"/>
          <w:szCs w:val="28"/>
          <w:lang w:val="es-ES" w:bidi="de-DE"/>
        </w:rPr>
      </w:pPr>
      <w:r w:rsidRPr="00115DC6">
        <w:rPr>
          <w:rFonts w:cs="Arial"/>
          <w:sz w:val="28"/>
          <w:szCs w:val="28"/>
          <w:lang w:val="es-ES" w:bidi="de-DE"/>
        </w:rPr>
        <w:t xml:space="preserve">Máquinas de mortero para las obras de hoy y de mañana </w:t>
      </w:r>
    </w:p>
    <w:p w14:paraId="645298A9" w14:textId="77777777" w:rsidR="00115DC6" w:rsidRPr="00115DC6" w:rsidRDefault="00115DC6" w:rsidP="00115DC6">
      <w:pPr>
        <w:spacing w:line="276" w:lineRule="auto"/>
        <w:rPr>
          <w:rFonts w:cs="Arial"/>
          <w:b/>
          <w:bCs/>
          <w:sz w:val="22"/>
          <w:szCs w:val="22"/>
          <w:lang w:val="es-ES" w:bidi="de-DE"/>
        </w:rPr>
      </w:pPr>
    </w:p>
    <w:p w14:paraId="4FB76F6C" w14:textId="2A1D5E6E" w:rsidR="00115DC6" w:rsidRPr="00115DC6" w:rsidRDefault="00115DC6" w:rsidP="00115DC6">
      <w:pPr>
        <w:spacing w:line="276" w:lineRule="auto"/>
        <w:rPr>
          <w:rFonts w:cs="Arial"/>
          <w:b/>
          <w:bCs/>
          <w:sz w:val="22"/>
          <w:szCs w:val="22"/>
          <w:lang w:val="es-ES" w:bidi="de-DE"/>
        </w:rPr>
      </w:pPr>
      <w:r w:rsidRPr="00115DC6">
        <w:rPr>
          <w:rFonts w:cs="Arial"/>
          <w:b/>
          <w:bCs/>
          <w:sz w:val="22"/>
          <w:szCs w:val="22"/>
          <w:lang w:val="es-ES" w:bidi="de-DE"/>
        </w:rPr>
        <w:t xml:space="preserve">Aichtal, marzo de 2025. En la </w:t>
      </w:r>
      <w:proofErr w:type="spellStart"/>
      <w:r w:rsidRPr="00115DC6">
        <w:rPr>
          <w:rFonts w:cs="Arial"/>
          <w:b/>
          <w:bCs/>
          <w:sz w:val="22"/>
          <w:szCs w:val="22"/>
          <w:lang w:val="es-ES" w:bidi="de-DE"/>
        </w:rPr>
        <w:t>bauma</w:t>
      </w:r>
      <w:proofErr w:type="spellEnd"/>
      <w:r w:rsidRPr="00115DC6">
        <w:rPr>
          <w:rFonts w:cs="Arial"/>
          <w:b/>
          <w:bCs/>
          <w:sz w:val="22"/>
          <w:szCs w:val="22"/>
          <w:lang w:val="es-ES" w:bidi="de-DE"/>
        </w:rPr>
        <w:t xml:space="preserve"> 2025, Putzmeister presentará numerosas innovaciones en el campo de las máquinas de mortero y las bombas de pavimento, incluyendo modelos de la marca Brinkmann. Los desarrollos se centran tanto en la reducción de las emisiones de C0</w:t>
      </w:r>
      <w:r w:rsidRPr="00115DC6">
        <w:rPr>
          <w:rFonts w:cs="Arial"/>
          <w:b/>
          <w:bCs/>
          <w:sz w:val="22"/>
          <w:szCs w:val="22"/>
          <w:vertAlign w:val="subscript"/>
          <w:lang w:val="es-ES" w:bidi="de-DE"/>
        </w:rPr>
        <w:t>2 y</w:t>
      </w:r>
      <w:r w:rsidRPr="00115DC6">
        <w:rPr>
          <w:rFonts w:cs="Arial"/>
          <w:b/>
          <w:bCs/>
          <w:sz w:val="22"/>
          <w:szCs w:val="22"/>
          <w:lang w:val="es-ES" w:bidi="de-DE"/>
        </w:rPr>
        <w:t xml:space="preserve"> de ruido como en la maximización de la eficiencia. Los nuevos </w:t>
      </w:r>
      <w:proofErr w:type="spellStart"/>
      <w:r w:rsidRPr="00115DC6">
        <w:rPr>
          <w:rFonts w:cs="Arial"/>
          <w:b/>
          <w:bCs/>
          <w:sz w:val="22"/>
          <w:szCs w:val="22"/>
          <w:lang w:val="es-ES" w:bidi="de-DE"/>
        </w:rPr>
        <w:t>EstrichBoys</w:t>
      </w:r>
      <w:proofErr w:type="spellEnd"/>
      <w:r w:rsidRPr="00115DC6">
        <w:rPr>
          <w:rFonts w:cs="Arial"/>
          <w:b/>
          <w:bCs/>
          <w:sz w:val="22"/>
          <w:szCs w:val="22"/>
          <w:lang w:val="es-ES" w:bidi="de-DE"/>
        </w:rPr>
        <w:t xml:space="preserve"> DC 260 y EC 260, así como el TransMix 5.500</w:t>
      </w:r>
      <w:r>
        <w:rPr>
          <w:rFonts w:cs="Arial"/>
          <w:b/>
          <w:bCs/>
          <w:sz w:val="22"/>
          <w:szCs w:val="22"/>
          <w:lang w:val="es-ES" w:bidi="de-DE"/>
        </w:rPr>
        <w:t xml:space="preserve"> TML</w:t>
      </w:r>
      <w:r w:rsidRPr="00115DC6">
        <w:rPr>
          <w:rFonts w:cs="Arial"/>
          <w:b/>
          <w:bCs/>
          <w:sz w:val="22"/>
          <w:szCs w:val="22"/>
          <w:lang w:val="es-ES" w:bidi="de-DE"/>
        </w:rPr>
        <w:t>, lo demuestran, junto con muchos otros modelos expuestos. La feria más importante del sector de la maquinaria de construcción y minería espera a visitantes de todo el mundo desde el lunes 7 de abril hasta el domingo 13 de abril.</w:t>
      </w:r>
    </w:p>
    <w:p w14:paraId="4B3A6EE1" w14:textId="77777777" w:rsidR="00115DC6" w:rsidRPr="00115DC6" w:rsidRDefault="00115DC6" w:rsidP="00115DC6">
      <w:pPr>
        <w:spacing w:line="276" w:lineRule="auto"/>
        <w:rPr>
          <w:rFonts w:cs="Arial"/>
          <w:b/>
          <w:bCs/>
          <w:sz w:val="22"/>
          <w:szCs w:val="22"/>
          <w:lang w:val="es-ES" w:bidi="de-DE"/>
        </w:rPr>
      </w:pPr>
    </w:p>
    <w:p w14:paraId="1BBC961E" w14:textId="77777777" w:rsidR="00115DC6" w:rsidRPr="00115DC6" w:rsidRDefault="00115DC6" w:rsidP="00115DC6">
      <w:pPr>
        <w:spacing w:line="276" w:lineRule="auto"/>
        <w:rPr>
          <w:rFonts w:cs="Arial"/>
          <w:b/>
          <w:bCs/>
          <w:sz w:val="22"/>
          <w:szCs w:val="22"/>
          <w:lang w:val="es-ES" w:bidi="de-DE"/>
        </w:rPr>
      </w:pPr>
    </w:p>
    <w:p w14:paraId="2CD7B15A" w14:textId="77777777" w:rsidR="00115DC6" w:rsidRPr="00115DC6" w:rsidRDefault="00115DC6" w:rsidP="00115DC6">
      <w:pPr>
        <w:spacing w:line="276" w:lineRule="auto"/>
        <w:rPr>
          <w:rFonts w:cs="Arial"/>
          <w:b/>
          <w:bCs/>
          <w:sz w:val="22"/>
          <w:szCs w:val="22"/>
          <w:lang w:val="es-ES" w:bidi="de-DE"/>
        </w:rPr>
      </w:pPr>
      <w:r w:rsidRPr="00115DC6">
        <w:rPr>
          <w:rFonts w:cs="Arial"/>
          <w:b/>
          <w:bCs/>
          <w:sz w:val="22"/>
          <w:szCs w:val="22"/>
          <w:lang w:val="es-ES" w:bidi="de-DE"/>
        </w:rPr>
        <w:t xml:space="preserve">Los nuevos </w:t>
      </w:r>
      <w:proofErr w:type="spellStart"/>
      <w:r w:rsidRPr="00115DC6">
        <w:rPr>
          <w:rFonts w:cs="Arial"/>
          <w:b/>
          <w:bCs/>
          <w:sz w:val="22"/>
          <w:szCs w:val="22"/>
          <w:lang w:val="es-ES" w:bidi="de-DE"/>
        </w:rPr>
        <w:t>EstrichBoys</w:t>
      </w:r>
      <w:proofErr w:type="spellEnd"/>
      <w:r w:rsidRPr="00115DC6">
        <w:rPr>
          <w:rFonts w:cs="Arial"/>
          <w:b/>
          <w:bCs/>
          <w:sz w:val="22"/>
          <w:szCs w:val="22"/>
          <w:lang w:val="es-ES" w:bidi="de-DE"/>
        </w:rPr>
        <w:t xml:space="preserve"> de la nueva generación «260», con motor eléctrico o diésel</w:t>
      </w:r>
    </w:p>
    <w:p w14:paraId="69BB82DD" w14:textId="77777777" w:rsidR="00115DC6" w:rsidRPr="00115DC6" w:rsidRDefault="00115DC6" w:rsidP="00115DC6">
      <w:pPr>
        <w:spacing w:line="276" w:lineRule="auto"/>
        <w:rPr>
          <w:rFonts w:cs="Arial"/>
          <w:b/>
          <w:bCs/>
          <w:sz w:val="22"/>
          <w:szCs w:val="22"/>
          <w:lang w:val="es-ES" w:bidi="de-DE"/>
        </w:rPr>
      </w:pPr>
    </w:p>
    <w:p w14:paraId="599848D4" w14:textId="77777777" w:rsidR="00115DC6" w:rsidRPr="00115DC6" w:rsidRDefault="00115DC6" w:rsidP="00115DC6">
      <w:pPr>
        <w:spacing w:line="276" w:lineRule="auto"/>
        <w:rPr>
          <w:rFonts w:cs="Arial"/>
          <w:sz w:val="22"/>
          <w:szCs w:val="22"/>
          <w:lang w:val="es-ES" w:bidi="de-DE"/>
        </w:rPr>
      </w:pPr>
      <w:r w:rsidRPr="00115DC6">
        <w:rPr>
          <w:rFonts w:cs="Arial"/>
          <w:sz w:val="22"/>
          <w:szCs w:val="22"/>
          <w:lang w:val="es-ES" w:bidi="de-DE"/>
        </w:rPr>
        <w:t xml:space="preserve">Funcional, de fácil mantenimiento y servicio y fácil de manejar: los nuevos </w:t>
      </w:r>
      <w:proofErr w:type="spellStart"/>
      <w:r w:rsidRPr="00115DC6">
        <w:rPr>
          <w:rFonts w:cs="Arial"/>
          <w:sz w:val="22"/>
          <w:szCs w:val="22"/>
          <w:lang w:val="es-ES" w:bidi="de-DE"/>
        </w:rPr>
        <w:t>EstrichBoys</w:t>
      </w:r>
      <w:proofErr w:type="spellEnd"/>
      <w:r w:rsidRPr="00115DC6">
        <w:rPr>
          <w:rFonts w:cs="Arial"/>
          <w:sz w:val="22"/>
          <w:szCs w:val="22"/>
          <w:lang w:val="es-ES" w:bidi="de-DE"/>
        </w:rPr>
        <w:t xml:space="preserve"> de la marca Brinkmann convencen en todos los aspectos. Transportan todo tipo de soleras húmedas como, por ejemplo, soleras de cemento, soleras de sulfato de calcio (anhidrita), soleras de magnesia o suelos vibrados (dependiendo de la consistencia). El alto rendimiento de transporte garantiza una enorme eficiencia. </w:t>
      </w:r>
    </w:p>
    <w:p w14:paraId="422EC01C" w14:textId="77777777" w:rsidR="00115DC6" w:rsidRPr="00115DC6" w:rsidRDefault="00115DC6" w:rsidP="00115DC6">
      <w:pPr>
        <w:spacing w:line="276" w:lineRule="auto"/>
        <w:rPr>
          <w:rFonts w:cs="Arial"/>
          <w:sz w:val="22"/>
          <w:szCs w:val="22"/>
          <w:lang w:val="es-ES" w:bidi="de-DE"/>
        </w:rPr>
      </w:pPr>
    </w:p>
    <w:p w14:paraId="168CDCDF" w14:textId="77777777" w:rsidR="00115DC6" w:rsidRPr="00115DC6" w:rsidRDefault="00115DC6" w:rsidP="00115DC6">
      <w:pPr>
        <w:spacing w:line="276" w:lineRule="auto"/>
        <w:rPr>
          <w:rFonts w:cs="Arial"/>
          <w:sz w:val="22"/>
          <w:szCs w:val="22"/>
          <w:lang w:val="es-ES" w:bidi="de-DE"/>
        </w:rPr>
      </w:pPr>
      <w:r w:rsidRPr="00115DC6">
        <w:rPr>
          <w:rFonts w:cs="Arial"/>
          <w:sz w:val="22"/>
          <w:szCs w:val="22"/>
          <w:u w:val="single"/>
          <w:lang w:val="es-ES" w:bidi="de-DE"/>
        </w:rPr>
        <w:t>Muchas buenas razones para elegir un EstrichBoy de la nueva generación '260':</w:t>
      </w:r>
    </w:p>
    <w:p w14:paraId="350223AA" w14:textId="33605E64" w:rsidR="00115DC6" w:rsidRPr="00115DC6" w:rsidRDefault="00115DC6" w:rsidP="00115DC6">
      <w:pPr>
        <w:pStyle w:val="Listenabsatz"/>
        <w:numPr>
          <w:ilvl w:val="0"/>
          <w:numId w:val="29"/>
        </w:numPr>
        <w:spacing w:line="276" w:lineRule="auto"/>
        <w:rPr>
          <w:rFonts w:cs="Arial"/>
          <w:sz w:val="22"/>
          <w:szCs w:val="22"/>
          <w:lang w:val="es-ES" w:bidi="de-DE"/>
        </w:rPr>
      </w:pPr>
      <w:r w:rsidRPr="00115DC6">
        <w:rPr>
          <w:rFonts w:cs="Arial"/>
          <w:sz w:val="22"/>
          <w:szCs w:val="22"/>
          <w:lang w:val="es-ES" w:bidi="de-DE"/>
        </w:rPr>
        <w:t xml:space="preserve">Con 1.900 kg de carga de tracción (con alimentador y rascador), el transportador de solado más ligero de su clase </w:t>
      </w:r>
    </w:p>
    <w:p w14:paraId="2E1F03A1" w14:textId="74564696" w:rsidR="00115DC6" w:rsidRPr="00115DC6" w:rsidRDefault="00115DC6" w:rsidP="00115DC6">
      <w:pPr>
        <w:pStyle w:val="Listenabsatz"/>
        <w:numPr>
          <w:ilvl w:val="0"/>
          <w:numId w:val="29"/>
        </w:numPr>
        <w:spacing w:line="276" w:lineRule="auto"/>
        <w:rPr>
          <w:rFonts w:cs="Arial"/>
          <w:sz w:val="22"/>
          <w:szCs w:val="22"/>
          <w:lang w:val="es-ES" w:bidi="de-DE"/>
        </w:rPr>
      </w:pPr>
      <w:r w:rsidRPr="00115DC6">
        <w:rPr>
          <w:rFonts w:cs="Arial"/>
          <w:sz w:val="22"/>
          <w:szCs w:val="22"/>
          <w:lang w:val="es-ES" w:bidi="de-DE"/>
        </w:rPr>
        <w:t xml:space="preserve">Ahora de serie: sistema hidráulico optimizado para facilitar la extracción del cable del rascador (especialmente a bajas temperaturas), argolla de grúa para facilitar el desplazamiento de la máquina </w:t>
      </w:r>
    </w:p>
    <w:p w14:paraId="76DB0D47" w14:textId="0EA888CF" w:rsidR="00115DC6" w:rsidRPr="00115DC6" w:rsidRDefault="00115DC6" w:rsidP="00115DC6">
      <w:pPr>
        <w:pStyle w:val="Listenabsatz"/>
        <w:numPr>
          <w:ilvl w:val="0"/>
          <w:numId w:val="29"/>
        </w:numPr>
        <w:spacing w:line="276" w:lineRule="auto"/>
        <w:rPr>
          <w:rFonts w:cs="Arial"/>
          <w:sz w:val="22"/>
          <w:szCs w:val="22"/>
          <w:lang w:val="es-ES" w:bidi="de-DE"/>
        </w:rPr>
      </w:pPr>
      <w:r w:rsidRPr="00115DC6">
        <w:rPr>
          <w:rFonts w:cs="Arial"/>
          <w:sz w:val="22"/>
          <w:szCs w:val="22"/>
          <w:lang w:val="es-ES" w:bidi="de-DE"/>
        </w:rPr>
        <w:t>Si la mezcla se atasca en la manguera de transporte, el mezclador puede cambiarse a marcha atrás</w:t>
      </w:r>
    </w:p>
    <w:p w14:paraId="4C995C2C" w14:textId="7C5C6BC8" w:rsidR="00115DC6" w:rsidRPr="00115DC6" w:rsidRDefault="00115DC6" w:rsidP="00115DC6">
      <w:pPr>
        <w:pStyle w:val="Listenabsatz"/>
        <w:numPr>
          <w:ilvl w:val="0"/>
          <w:numId w:val="29"/>
        </w:numPr>
        <w:spacing w:line="276" w:lineRule="auto"/>
        <w:rPr>
          <w:rFonts w:cs="Arial"/>
          <w:sz w:val="22"/>
          <w:szCs w:val="22"/>
          <w:lang w:val="es-ES" w:bidi="de-DE"/>
        </w:rPr>
      </w:pPr>
      <w:r w:rsidRPr="00115DC6">
        <w:rPr>
          <w:rFonts w:cs="Arial"/>
          <w:sz w:val="22"/>
          <w:szCs w:val="22"/>
          <w:lang w:val="es-ES" w:bidi="de-DE"/>
        </w:rPr>
        <w:t xml:space="preserve">La válvula limitadora de presión garantiza la protección contra sobrecargas </w:t>
      </w:r>
    </w:p>
    <w:p w14:paraId="3271D5BB" w14:textId="24A2AB4E" w:rsidR="00115DC6" w:rsidRPr="00115DC6" w:rsidRDefault="00115DC6" w:rsidP="00115DC6">
      <w:pPr>
        <w:pStyle w:val="Listenabsatz"/>
        <w:numPr>
          <w:ilvl w:val="0"/>
          <w:numId w:val="29"/>
        </w:numPr>
        <w:spacing w:line="276" w:lineRule="auto"/>
        <w:rPr>
          <w:rFonts w:cs="Arial"/>
          <w:sz w:val="22"/>
          <w:szCs w:val="22"/>
          <w:lang w:val="es-ES" w:bidi="de-DE"/>
        </w:rPr>
      </w:pPr>
      <w:r w:rsidRPr="00115DC6">
        <w:rPr>
          <w:rFonts w:cs="Arial"/>
          <w:sz w:val="22"/>
          <w:szCs w:val="22"/>
          <w:lang w:val="es-ES" w:bidi="de-DE"/>
        </w:rPr>
        <w:t>Todos los elementos de mando e indicación están agrupados en un lugar central</w:t>
      </w:r>
    </w:p>
    <w:p w14:paraId="5421474A" w14:textId="016B3A46" w:rsidR="00115DC6" w:rsidRPr="00115DC6" w:rsidRDefault="00115DC6" w:rsidP="00115DC6">
      <w:pPr>
        <w:pStyle w:val="Listenabsatz"/>
        <w:numPr>
          <w:ilvl w:val="0"/>
          <w:numId w:val="29"/>
        </w:numPr>
        <w:spacing w:line="276" w:lineRule="auto"/>
        <w:rPr>
          <w:rFonts w:cs="Arial"/>
          <w:sz w:val="22"/>
          <w:szCs w:val="22"/>
          <w:lang w:val="es-ES" w:bidi="de-DE"/>
        </w:rPr>
      </w:pPr>
      <w:r w:rsidRPr="00115DC6">
        <w:rPr>
          <w:rFonts w:cs="Arial"/>
          <w:sz w:val="22"/>
          <w:szCs w:val="22"/>
          <w:lang w:val="es-ES" w:bidi="de-DE"/>
        </w:rPr>
        <w:lastRenderedPageBreak/>
        <w:t xml:space="preserve">Interruptores robustos y teclado de membrana de eficacia probada para un manejo sencillo e intuitivo </w:t>
      </w:r>
    </w:p>
    <w:p w14:paraId="1BB8D25A" w14:textId="77777777" w:rsidR="00115DC6" w:rsidRPr="00115DC6" w:rsidRDefault="00115DC6" w:rsidP="00115DC6">
      <w:pPr>
        <w:pStyle w:val="Listenabsatz"/>
        <w:numPr>
          <w:ilvl w:val="0"/>
          <w:numId w:val="28"/>
        </w:numPr>
        <w:spacing w:line="276" w:lineRule="auto"/>
        <w:rPr>
          <w:rFonts w:cs="Arial"/>
          <w:sz w:val="22"/>
          <w:szCs w:val="22"/>
          <w:lang w:val="es-ES" w:bidi="de-DE"/>
        </w:rPr>
      </w:pPr>
      <w:del w:id="1" w:author="Unknown">
        <w:r w:rsidRPr="00115DC6">
          <w:rPr>
            <w:rFonts w:cs="Arial"/>
            <w:sz w:val="22"/>
            <w:szCs w:val="22"/>
            <w:lang w:val="es-ES" w:bidi="de-DE"/>
          </w:rPr>
          <w:delText xml:space="preserve">· </w:delText>
        </w:r>
      </w:del>
      <w:r w:rsidRPr="00115DC6">
        <w:rPr>
          <w:rFonts w:cs="Arial"/>
          <w:sz w:val="22"/>
          <w:szCs w:val="22"/>
          <w:lang w:val="es-ES" w:bidi="de-DE"/>
        </w:rPr>
        <w:t xml:space="preserve">Pantalla de alta resolución protegida por cristal blindado </w:t>
      </w:r>
    </w:p>
    <w:p w14:paraId="1C6A92D3" w14:textId="2A7C15DE" w:rsidR="00115DC6" w:rsidRPr="00115DC6" w:rsidRDefault="00115DC6" w:rsidP="00115DC6">
      <w:pPr>
        <w:pStyle w:val="Listenabsatz"/>
        <w:numPr>
          <w:ilvl w:val="0"/>
          <w:numId w:val="28"/>
        </w:numPr>
        <w:spacing w:line="276" w:lineRule="auto"/>
        <w:rPr>
          <w:rFonts w:cs="Arial"/>
          <w:sz w:val="22"/>
          <w:szCs w:val="22"/>
          <w:lang w:val="es-ES" w:bidi="de-DE"/>
        </w:rPr>
      </w:pPr>
      <w:r w:rsidRPr="00115DC6">
        <w:rPr>
          <w:rFonts w:cs="Arial"/>
          <w:sz w:val="22"/>
          <w:szCs w:val="22"/>
          <w:lang w:val="es-ES" w:bidi="de-DE"/>
        </w:rPr>
        <w:t>El nuevo sistema de refrigeración permite trabajar sin interrupciones incluso a altas temperaturas</w:t>
      </w:r>
    </w:p>
    <w:p w14:paraId="3F8F711C" w14:textId="31178DCD" w:rsidR="00115DC6" w:rsidRPr="00115DC6" w:rsidRDefault="00115DC6" w:rsidP="00115DC6">
      <w:pPr>
        <w:pStyle w:val="Listenabsatz"/>
        <w:numPr>
          <w:ilvl w:val="0"/>
          <w:numId w:val="28"/>
        </w:numPr>
        <w:spacing w:line="276" w:lineRule="auto"/>
        <w:rPr>
          <w:rFonts w:cs="Arial"/>
          <w:sz w:val="22"/>
          <w:szCs w:val="22"/>
          <w:lang w:val="es-ES" w:bidi="de-DE"/>
        </w:rPr>
      </w:pPr>
      <w:r w:rsidRPr="00115DC6">
        <w:rPr>
          <w:rFonts w:cs="Arial"/>
          <w:sz w:val="22"/>
          <w:szCs w:val="22"/>
          <w:lang w:val="es-ES" w:bidi="de-DE"/>
        </w:rPr>
        <w:t xml:space="preserve">Todos los puntos importantes de servicio y mantenimiento son fácilmente accesibles, entre otras cosas gracias al mayor ángulo de apertura de la cubierta </w:t>
      </w:r>
    </w:p>
    <w:p w14:paraId="7CF30B72" w14:textId="48A736E2" w:rsidR="00115DC6" w:rsidRPr="00115DC6" w:rsidRDefault="00115DC6" w:rsidP="00115DC6">
      <w:pPr>
        <w:pStyle w:val="Listenabsatz"/>
        <w:numPr>
          <w:ilvl w:val="0"/>
          <w:numId w:val="28"/>
        </w:numPr>
        <w:spacing w:line="276" w:lineRule="auto"/>
        <w:rPr>
          <w:rFonts w:cs="Arial"/>
          <w:sz w:val="22"/>
          <w:szCs w:val="22"/>
          <w:lang w:val="es-ES" w:bidi="de-DE"/>
        </w:rPr>
      </w:pPr>
      <w:r w:rsidRPr="00115DC6">
        <w:rPr>
          <w:rFonts w:cs="Arial"/>
          <w:sz w:val="22"/>
          <w:szCs w:val="22"/>
          <w:lang w:val="es-ES" w:bidi="de-DE"/>
        </w:rPr>
        <w:t>Sistema telemático (opcional) con monitorización en línea de los parámetros operativos y mecánicos importantes, datos de ubicación, incluida la posibilidad de acceso remoto por parte del personal de servicio de Putzmeister</w:t>
      </w:r>
    </w:p>
    <w:p w14:paraId="130B112C" w14:textId="77777777" w:rsidR="00115DC6" w:rsidRPr="00115DC6" w:rsidRDefault="00115DC6" w:rsidP="00115DC6">
      <w:pPr>
        <w:spacing w:line="276" w:lineRule="auto"/>
        <w:rPr>
          <w:rFonts w:cs="Arial"/>
          <w:b/>
          <w:bCs/>
          <w:sz w:val="22"/>
          <w:szCs w:val="22"/>
          <w:lang w:val="es-ES" w:bidi="de-DE"/>
        </w:rPr>
      </w:pPr>
    </w:p>
    <w:p w14:paraId="2A9E8919" w14:textId="77777777" w:rsidR="00115DC6" w:rsidRPr="00115DC6" w:rsidRDefault="00115DC6" w:rsidP="00115DC6">
      <w:pPr>
        <w:spacing w:line="276" w:lineRule="auto"/>
        <w:rPr>
          <w:rFonts w:cs="Arial"/>
          <w:b/>
          <w:bCs/>
          <w:sz w:val="22"/>
          <w:szCs w:val="22"/>
          <w:lang w:val="es-ES" w:bidi="de-DE"/>
        </w:rPr>
      </w:pPr>
      <w:r w:rsidRPr="00115DC6">
        <w:rPr>
          <w:rFonts w:cs="Arial"/>
          <w:b/>
          <w:bCs/>
          <w:sz w:val="22"/>
          <w:szCs w:val="22"/>
          <w:lang w:val="es-ES" w:bidi="de-DE"/>
        </w:rPr>
        <w:t xml:space="preserve">Totalmente eléctrico, potente y silencioso: el nuevo EstrichBoy EC 260 </w:t>
      </w:r>
    </w:p>
    <w:p w14:paraId="1EFE3BD5" w14:textId="77777777" w:rsidR="00115DC6" w:rsidRPr="00115DC6" w:rsidRDefault="00115DC6" w:rsidP="00115DC6">
      <w:pPr>
        <w:spacing w:line="276" w:lineRule="auto"/>
        <w:rPr>
          <w:rFonts w:cs="Arial"/>
          <w:b/>
          <w:bCs/>
          <w:sz w:val="22"/>
          <w:szCs w:val="22"/>
          <w:lang w:val="es-ES" w:bidi="de-DE"/>
        </w:rPr>
      </w:pPr>
    </w:p>
    <w:p w14:paraId="1A4A1341" w14:textId="77777777" w:rsidR="00115DC6" w:rsidRPr="00115DC6" w:rsidRDefault="00115DC6" w:rsidP="00115DC6">
      <w:pPr>
        <w:spacing w:line="276" w:lineRule="auto"/>
        <w:rPr>
          <w:rFonts w:cs="Arial"/>
          <w:sz w:val="22"/>
          <w:szCs w:val="22"/>
          <w:lang w:val="es-ES" w:bidi="de-DE"/>
        </w:rPr>
      </w:pPr>
      <w:r w:rsidRPr="00115DC6">
        <w:rPr>
          <w:rFonts w:cs="Arial"/>
          <w:sz w:val="22"/>
          <w:szCs w:val="22"/>
          <w:lang w:val="es-ES" w:bidi="de-DE"/>
        </w:rPr>
        <w:t xml:space="preserve">El EstrichBoy EC 260 de accionamiento eléctrico no solo impresiona por su alto rendimiento y su cómodo manejo, sino que también establece nuevos estándares en materia de protección medioambiental. Además, el nuevo EC 260 permite reducir significativamente los costes operativos. </w:t>
      </w:r>
    </w:p>
    <w:p w14:paraId="26D152EC" w14:textId="77777777" w:rsidR="00115DC6" w:rsidRPr="00115DC6" w:rsidRDefault="00115DC6" w:rsidP="00115DC6">
      <w:pPr>
        <w:spacing w:line="276" w:lineRule="auto"/>
        <w:rPr>
          <w:rFonts w:cs="Arial"/>
          <w:sz w:val="22"/>
          <w:szCs w:val="22"/>
          <w:lang w:val="es-ES" w:bidi="de-DE"/>
        </w:rPr>
      </w:pPr>
    </w:p>
    <w:p w14:paraId="4766E4F3" w14:textId="77777777" w:rsidR="00115DC6" w:rsidRPr="00115DC6" w:rsidRDefault="00115DC6" w:rsidP="00115DC6">
      <w:pPr>
        <w:spacing w:line="276" w:lineRule="auto"/>
        <w:rPr>
          <w:rFonts w:cs="Arial"/>
          <w:sz w:val="22"/>
          <w:szCs w:val="22"/>
          <w:lang w:val="es-ES" w:bidi="de-DE"/>
        </w:rPr>
      </w:pPr>
      <w:r w:rsidRPr="00115DC6">
        <w:rPr>
          <w:rFonts w:cs="Arial"/>
          <w:sz w:val="22"/>
          <w:szCs w:val="22"/>
          <w:u w:val="single"/>
          <w:lang w:val="es-ES" w:bidi="de-DE"/>
        </w:rPr>
        <w:t>EC 260: ventajas sostenibles y económicas:</w:t>
      </w:r>
    </w:p>
    <w:p w14:paraId="516A277A" w14:textId="74656FA3" w:rsidR="00115DC6" w:rsidRPr="00115DC6" w:rsidRDefault="00115DC6" w:rsidP="00115DC6">
      <w:pPr>
        <w:pStyle w:val="Listenabsatz"/>
        <w:numPr>
          <w:ilvl w:val="0"/>
          <w:numId w:val="27"/>
        </w:numPr>
        <w:spacing w:line="276" w:lineRule="auto"/>
        <w:rPr>
          <w:rFonts w:cs="Arial"/>
          <w:sz w:val="22"/>
          <w:szCs w:val="22"/>
          <w:lang w:val="es-ES" w:bidi="de-DE"/>
        </w:rPr>
      </w:pPr>
      <w:r w:rsidRPr="00115DC6">
        <w:rPr>
          <w:rFonts w:cs="Arial"/>
          <w:sz w:val="22"/>
          <w:szCs w:val="22"/>
          <w:lang w:val="es-ES" w:bidi="de-DE"/>
        </w:rPr>
        <w:t>Disponible en tres versiones: EC 260 con un caudal de hasta 3,8 m</w:t>
      </w:r>
      <w:r w:rsidRPr="00115DC6">
        <w:rPr>
          <w:rFonts w:cs="Arial"/>
          <w:sz w:val="22"/>
          <w:szCs w:val="22"/>
          <w:vertAlign w:val="superscript"/>
          <w:lang w:val="es-ES" w:bidi="de-DE"/>
        </w:rPr>
        <w:t>3</w:t>
      </w:r>
      <w:r w:rsidRPr="00115DC6">
        <w:rPr>
          <w:rFonts w:cs="Arial"/>
          <w:sz w:val="22"/>
          <w:szCs w:val="22"/>
          <w:lang w:val="es-ES" w:bidi="de-DE"/>
        </w:rPr>
        <w:t>/h, EC 260 B (con alimentador) con un caudal de hasta 4,6 m</w:t>
      </w:r>
      <w:r w:rsidRPr="00115DC6">
        <w:rPr>
          <w:rFonts w:cs="Arial"/>
          <w:sz w:val="22"/>
          <w:szCs w:val="22"/>
          <w:vertAlign w:val="superscript"/>
          <w:lang w:val="es-ES" w:bidi="de-DE"/>
        </w:rPr>
        <w:t>3</w:t>
      </w:r>
      <w:r w:rsidRPr="00115DC6">
        <w:rPr>
          <w:rFonts w:cs="Arial"/>
          <w:sz w:val="22"/>
          <w:szCs w:val="22"/>
          <w:lang w:val="es-ES" w:bidi="de-DE"/>
        </w:rPr>
        <w:t>/h y EC 260 BS (con alimentador y rascador) con un caudal de hasta 5,0 m</w:t>
      </w:r>
      <w:r w:rsidRPr="00115DC6">
        <w:rPr>
          <w:rFonts w:cs="Arial"/>
          <w:sz w:val="22"/>
          <w:szCs w:val="22"/>
          <w:vertAlign w:val="superscript"/>
          <w:lang w:val="es-ES" w:bidi="de-DE"/>
        </w:rPr>
        <w:t>3</w:t>
      </w:r>
      <w:r w:rsidRPr="00115DC6">
        <w:rPr>
          <w:rFonts w:cs="Arial"/>
          <w:sz w:val="22"/>
          <w:szCs w:val="22"/>
          <w:lang w:val="es-ES" w:bidi="de-DE"/>
        </w:rPr>
        <w:t xml:space="preserve">/h </w:t>
      </w:r>
    </w:p>
    <w:p w14:paraId="70794E0E" w14:textId="615DA858" w:rsidR="00115DC6" w:rsidRPr="00115DC6" w:rsidRDefault="00115DC6" w:rsidP="00115DC6">
      <w:pPr>
        <w:pStyle w:val="Listenabsatz"/>
        <w:numPr>
          <w:ilvl w:val="0"/>
          <w:numId w:val="27"/>
        </w:numPr>
        <w:spacing w:line="276" w:lineRule="auto"/>
        <w:rPr>
          <w:rFonts w:cs="Arial"/>
          <w:sz w:val="22"/>
          <w:szCs w:val="22"/>
          <w:lang w:val="es-ES" w:bidi="de-DE"/>
        </w:rPr>
      </w:pPr>
      <w:proofErr w:type="spellStart"/>
      <w:r w:rsidRPr="00115DC6">
        <w:rPr>
          <w:rFonts w:cs="Arial"/>
          <w:sz w:val="22"/>
          <w:szCs w:val="22"/>
          <w:lang w:val="es-ES" w:bidi="de-DE"/>
        </w:rPr>
        <w:t>FlexDrive</w:t>
      </w:r>
      <w:proofErr w:type="spellEnd"/>
      <w:r w:rsidRPr="00115DC6">
        <w:rPr>
          <w:rFonts w:cs="Arial"/>
          <w:sz w:val="22"/>
          <w:szCs w:val="22"/>
          <w:lang w:val="es-ES" w:bidi="de-DE"/>
        </w:rPr>
        <w:t xml:space="preserve"> (63 A/50 A) garantiza la máxima flexibilidad: trabajar con los distribuidores de electricidad de obra más pequeños en modo de 50 amperios o en modo de 63 amperios con el máximo rendimiento de bombeo </w:t>
      </w:r>
    </w:p>
    <w:p w14:paraId="78B46E03" w14:textId="34D32F20" w:rsidR="00115DC6" w:rsidRPr="00115DC6" w:rsidRDefault="00115DC6" w:rsidP="00115DC6">
      <w:pPr>
        <w:pStyle w:val="Listenabsatz"/>
        <w:numPr>
          <w:ilvl w:val="0"/>
          <w:numId w:val="27"/>
        </w:numPr>
        <w:spacing w:line="276" w:lineRule="auto"/>
        <w:rPr>
          <w:rFonts w:cs="Arial"/>
          <w:sz w:val="22"/>
          <w:szCs w:val="22"/>
          <w:lang w:val="es-ES" w:bidi="de-DE"/>
        </w:rPr>
      </w:pPr>
      <w:r w:rsidRPr="00115DC6">
        <w:rPr>
          <w:rFonts w:cs="Arial"/>
          <w:sz w:val="22"/>
          <w:szCs w:val="22"/>
          <w:lang w:val="es-ES" w:bidi="de-DE"/>
        </w:rPr>
        <w:t xml:space="preserve">En promedio, más de 6 dB más silencioso que la máquina diésel gracias al motor eléctrico y al ventilador controlado por temperatura </w:t>
      </w:r>
    </w:p>
    <w:p w14:paraId="3CED5DE7" w14:textId="01211F81" w:rsidR="00115DC6" w:rsidRPr="00115DC6" w:rsidRDefault="00115DC6" w:rsidP="00115DC6">
      <w:pPr>
        <w:pStyle w:val="Listenabsatz"/>
        <w:numPr>
          <w:ilvl w:val="0"/>
          <w:numId w:val="27"/>
        </w:numPr>
        <w:spacing w:line="276" w:lineRule="auto"/>
        <w:rPr>
          <w:rFonts w:cs="Arial"/>
          <w:sz w:val="22"/>
          <w:szCs w:val="22"/>
          <w:lang w:val="es-ES" w:bidi="de-DE"/>
        </w:rPr>
      </w:pPr>
      <w:r w:rsidRPr="00115DC6">
        <w:rPr>
          <w:rFonts w:cs="Arial"/>
          <w:sz w:val="22"/>
          <w:szCs w:val="22"/>
          <w:lang w:val="es-ES" w:bidi="de-DE"/>
        </w:rPr>
        <w:t>Posibilidad de trabajar en espacios cerrados, ya que no emite gases de escape, y también en zonas insonorizadas como, por ejemplo, en el centro de las ciudades</w:t>
      </w:r>
    </w:p>
    <w:p w14:paraId="793847A6" w14:textId="31E2338F" w:rsidR="00115DC6" w:rsidRPr="00115DC6" w:rsidRDefault="00115DC6" w:rsidP="00115DC6">
      <w:pPr>
        <w:pStyle w:val="Listenabsatz"/>
        <w:numPr>
          <w:ilvl w:val="0"/>
          <w:numId w:val="27"/>
        </w:numPr>
        <w:spacing w:line="276" w:lineRule="auto"/>
        <w:rPr>
          <w:rFonts w:cs="Arial"/>
          <w:sz w:val="22"/>
          <w:szCs w:val="22"/>
          <w:lang w:val="es-ES" w:bidi="de-DE"/>
        </w:rPr>
      </w:pPr>
      <w:r w:rsidRPr="00115DC6">
        <w:rPr>
          <w:rFonts w:cs="Arial"/>
          <w:sz w:val="22"/>
          <w:szCs w:val="22"/>
          <w:lang w:val="es-ES" w:bidi="de-DE"/>
        </w:rPr>
        <w:t>Costes operativos mínimos gracias a la electricidad de obra y a los menores costes de mantenimiento del motor eléctrico (el servicio técnico solo se requiere a las 15.000 horas de funcionamiento)</w:t>
      </w:r>
    </w:p>
    <w:p w14:paraId="7F21983F" w14:textId="2DA2BF19" w:rsidR="00115DC6" w:rsidRPr="00115DC6" w:rsidRDefault="00115DC6" w:rsidP="00115DC6">
      <w:pPr>
        <w:pStyle w:val="Listenabsatz"/>
        <w:numPr>
          <w:ilvl w:val="0"/>
          <w:numId w:val="27"/>
        </w:numPr>
        <w:spacing w:line="276" w:lineRule="auto"/>
        <w:rPr>
          <w:rFonts w:cs="Arial"/>
          <w:sz w:val="22"/>
          <w:szCs w:val="22"/>
          <w:lang w:val="es-ES" w:bidi="de-DE"/>
        </w:rPr>
      </w:pPr>
      <w:r w:rsidRPr="00115DC6">
        <w:rPr>
          <w:rFonts w:cs="Arial"/>
          <w:sz w:val="22"/>
          <w:szCs w:val="22"/>
          <w:lang w:val="es-ES" w:bidi="de-DE"/>
        </w:rPr>
        <w:t xml:space="preserve">Robusta unidad de accionamiento eléctrico con accionamiento directo del compresor </w:t>
      </w:r>
    </w:p>
    <w:p w14:paraId="46DAAD49" w14:textId="7C2A8C83" w:rsidR="00115DC6" w:rsidRPr="00115DC6" w:rsidRDefault="00115DC6" w:rsidP="00115DC6">
      <w:pPr>
        <w:pStyle w:val="Listenabsatz"/>
        <w:numPr>
          <w:ilvl w:val="0"/>
          <w:numId w:val="27"/>
        </w:numPr>
        <w:spacing w:line="276" w:lineRule="auto"/>
        <w:rPr>
          <w:rFonts w:cs="Arial"/>
          <w:sz w:val="22"/>
          <w:szCs w:val="22"/>
          <w:lang w:val="es-ES" w:bidi="de-DE"/>
        </w:rPr>
      </w:pPr>
      <w:r w:rsidRPr="00115DC6">
        <w:rPr>
          <w:rFonts w:cs="Arial"/>
          <w:sz w:val="22"/>
          <w:szCs w:val="22"/>
          <w:lang w:val="es-ES" w:bidi="de-DE"/>
        </w:rPr>
        <w:t xml:space="preserve">Detección automática de fase de corriente integrada para una puesta en marcha rápida y sencilla </w:t>
      </w:r>
    </w:p>
    <w:p w14:paraId="4E36A1DC" w14:textId="6006C5E0" w:rsidR="00115DC6" w:rsidRPr="00115DC6" w:rsidRDefault="00115DC6" w:rsidP="00115DC6">
      <w:pPr>
        <w:pStyle w:val="Listenabsatz"/>
        <w:numPr>
          <w:ilvl w:val="0"/>
          <w:numId w:val="27"/>
        </w:numPr>
        <w:spacing w:line="276" w:lineRule="auto"/>
        <w:rPr>
          <w:rFonts w:cs="Arial"/>
          <w:sz w:val="22"/>
          <w:szCs w:val="22"/>
          <w:lang w:val="es-ES" w:bidi="de-DE"/>
        </w:rPr>
      </w:pPr>
      <w:r w:rsidRPr="00115DC6">
        <w:rPr>
          <w:rFonts w:cs="Arial"/>
          <w:sz w:val="22"/>
          <w:szCs w:val="22"/>
          <w:lang w:val="es-ES" w:bidi="de-DE"/>
        </w:rPr>
        <w:t>Facilidad de uso gracias a las válvulas de aire de fácil acceso y a la palanca de alimentación perfectamente situada en el área de trabajo</w:t>
      </w:r>
    </w:p>
    <w:p w14:paraId="20EC54AF" w14:textId="77777777" w:rsidR="00115DC6" w:rsidRPr="00115DC6" w:rsidRDefault="00115DC6" w:rsidP="00115DC6">
      <w:pPr>
        <w:spacing w:line="276" w:lineRule="auto"/>
        <w:rPr>
          <w:rFonts w:cs="Arial"/>
          <w:b/>
          <w:bCs/>
          <w:sz w:val="22"/>
          <w:szCs w:val="22"/>
          <w:lang w:val="es-ES" w:bidi="de-DE"/>
        </w:rPr>
      </w:pPr>
    </w:p>
    <w:p w14:paraId="2579764C" w14:textId="77777777" w:rsidR="00115DC6" w:rsidRPr="00115DC6" w:rsidRDefault="00115DC6" w:rsidP="00115DC6">
      <w:pPr>
        <w:spacing w:line="276" w:lineRule="auto"/>
        <w:rPr>
          <w:rFonts w:cs="Arial"/>
          <w:b/>
          <w:bCs/>
          <w:sz w:val="22"/>
          <w:szCs w:val="22"/>
          <w:lang w:val="es-ES" w:bidi="de-DE"/>
        </w:rPr>
      </w:pPr>
    </w:p>
    <w:p w14:paraId="3FBC0858" w14:textId="77777777" w:rsidR="00115DC6" w:rsidRPr="00115DC6" w:rsidRDefault="00115DC6" w:rsidP="00115DC6">
      <w:pPr>
        <w:spacing w:line="276" w:lineRule="auto"/>
        <w:rPr>
          <w:rFonts w:cs="Arial"/>
          <w:b/>
          <w:bCs/>
          <w:sz w:val="22"/>
          <w:szCs w:val="22"/>
          <w:lang w:val="es-ES" w:bidi="de-DE"/>
        </w:rPr>
      </w:pPr>
      <w:r w:rsidRPr="00115DC6">
        <w:rPr>
          <w:rFonts w:cs="Arial"/>
          <w:b/>
          <w:bCs/>
          <w:sz w:val="22"/>
          <w:szCs w:val="22"/>
          <w:lang w:val="es-ES" w:bidi="de-DE"/>
        </w:rPr>
        <w:t xml:space="preserve">Potente como el EstrichBoy DC 260/45, aún más potente como el DC 260/55 </w:t>
      </w:r>
    </w:p>
    <w:p w14:paraId="2B98DD6E" w14:textId="77777777" w:rsidR="00115DC6" w:rsidRPr="00115DC6" w:rsidRDefault="00115DC6" w:rsidP="00115DC6">
      <w:pPr>
        <w:spacing w:line="276" w:lineRule="auto"/>
        <w:rPr>
          <w:rFonts w:cs="Arial"/>
          <w:b/>
          <w:bCs/>
          <w:sz w:val="22"/>
          <w:szCs w:val="22"/>
          <w:lang w:val="es-ES" w:bidi="de-DE"/>
        </w:rPr>
      </w:pPr>
    </w:p>
    <w:p w14:paraId="2273870D" w14:textId="77777777" w:rsidR="00115DC6" w:rsidRPr="00115DC6" w:rsidRDefault="00115DC6" w:rsidP="00115DC6">
      <w:pPr>
        <w:spacing w:line="276" w:lineRule="auto"/>
        <w:rPr>
          <w:rFonts w:cs="Arial"/>
          <w:sz w:val="22"/>
          <w:szCs w:val="22"/>
          <w:lang w:val="es-ES" w:bidi="de-DE"/>
        </w:rPr>
      </w:pPr>
      <w:r w:rsidRPr="00115DC6">
        <w:rPr>
          <w:rFonts w:cs="Arial"/>
          <w:sz w:val="22"/>
          <w:szCs w:val="22"/>
          <w:lang w:val="es-ES" w:bidi="de-DE"/>
        </w:rPr>
        <w:t xml:space="preserve">El nuevo EstrichBoy DC 260 está disponible en dos potentes versiones diésel, ambas en las variantes estándar, con alimentador (B) y con alimentador y rascador (BS). Como todos los EstrichBoy, puede adaptarse perfectamente a las necesidades individuales. Para ello, dispone de una amplia gama de opciones. </w:t>
      </w:r>
    </w:p>
    <w:p w14:paraId="4510B924" w14:textId="77777777" w:rsidR="00115DC6" w:rsidRPr="00115DC6" w:rsidRDefault="00115DC6" w:rsidP="00115DC6">
      <w:pPr>
        <w:spacing w:line="276" w:lineRule="auto"/>
        <w:rPr>
          <w:rFonts w:cs="Arial"/>
          <w:sz w:val="22"/>
          <w:szCs w:val="22"/>
          <w:lang w:val="es-ES" w:bidi="de-DE"/>
        </w:rPr>
      </w:pPr>
    </w:p>
    <w:p w14:paraId="2D9B757E" w14:textId="77777777" w:rsidR="00115DC6" w:rsidRPr="00115DC6" w:rsidRDefault="00115DC6" w:rsidP="00115DC6">
      <w:pPr>
        <w:spacing w:line="276" w:lineRule="auto"/>
        <w:rPr>
          <w:rFonts w:cs="Arial"/>
          <w:sz w:val="22"/>
          <w:szCs w:val="22"/>
          <w:lang w:val="es-ES" w:bidi="de-DE"/>
        </w:rPr>
      </w:pPr>
      <w:r w:rsidRPr="00115DC6">
        <w:rPr>
          <w:rFonts w:cs="Arial"/>
          <w:sz w:val="22"/>
          <w:szCs w:val="22"/>
          <w:u w:val="single"/>
          <w:lang w:val="es-ES" w:bidi="de-DE"/>
        </w:rPr>
        <w:t>DC 260: un paquete diésel de potencia probada con estas ventajas:</w:t>
      </w:r>
    </w:p>
    <w:p w14:paraId="3FF72D54" w14:textId="10E9B030" w:rsidR="00115DC6" w:rsidRPr="00115DC6" w:rsidRDefault="00115DC6" w:rsidP="00115DC6">
      <w:pPr>
        <w:pStyle w:val="Listenabsatz"/>
        <w:numPr>
          <w:ilvl w:val="0"/>
          <w:numId w:val="25"/>
        </w:numPr>
        <w:spacing w:line="276" w:lineRule="auto"/>
        <w:rPr>
          <w:rFonts w:cs="Arial"/>
          <w:sz w:val="22"/>
          <w:szCs w:val="22"/>
          <w:lang w:val="es-ES" w:bidi="de-DE"/>
        </w:rPr>
      </w:pPr>
      <w:r w:rsidRPr="00115DC6">
        <w:rPr>
          <w:rFonts w:cs="Arial"/>
          <w:sz w:val="22"/>
          <w:szCs w:val="22"/>
          <w:lang w:val="es-ES" w:bidi="de-DE"/>
        </w:rPr>
        <w:lastRenderedPageBreak/>
        <w:t>DC 260/45 con un económico motor Deutz TD 2.2 L3 de 3 cilindros, 36,4 kW de potencia y un caudal de hasta 5 m</w:t>
      </w:r>
      <w:r w:rsidRPr="00115DC6">
        <w:rPr>
          <w:rFonts w:cs="Arial"/>
          <w:sz w:val="22"/>
          <w:szCs w:val="22"/>
          <w:vertAlign w:val="superscript"/>
          <w:lang w:val="es-ES" w:bidi="de-DE"/>
        </w:rPr>
        <w:t>3</w:t>
      </w:r>
      <w:r w:rsidRPr="00115DC6">
        <w:rPr>
          <w:rFonts w:cs="Arial"/>
          <w:sz w:val="22"/>
          <w:szCs w:val="22"/>
          <w:lang w:val="es-ES" w:bidi="de-DE"/>
        </w:rPr>
        <w:t xml:space="preserve">/h </w:t>
      </w:r>
    </w:p>
    <w:p w14:paraId="0892BF18" w14:textId="1E1A09D1" w:rsidR="00115DC6" w:rsidRPr="00115DC6" w:rsidRDefault="00115DC6" w:rsidP="00115DC6">
      <w:pPr>
        <w:pStyle w:val="Listenabsatz"/>
        <w:numPr>
          <w:ilvl w:val="0"/>
          <w:numId w:val="25"/>
        </w:numPr>
        <w:spacing w:line="276" w:lineRule="auto"/>
        <w:rPr>
          <w:rFonts w:cs="Arial"/>
          <w:sz w:val="22"/>
          <w:szCs w:val="22"/>
          <w:lang w:val="es-ES" w:bidi="de-DE"/>
        </w:rPr>
      </w:pPr>
      <w:r w:rsidRPr="00115DC6">
        <w:rPr>
          <w:rFonts w:cs="Arial"/>
          <w:sz w:val="22"/>
          <w:szCs w:val="22"/>
          <w:lang w:val="es-ES" w:bidi="de-DE"/>
        </w:rPr>
        <w:t>El DC 260/55, más potente, con 44,5 kW de potencia y un caudal de hasta 5,2 m</w:t>
      </w:r>
      <w:r w:rsidRPr="00115DC6">
        <w:rPr>
          <w:rFonts w:cs="Arial"/>
          <w:sz w:val="22"/>
          <w:szCs w:val="22"/>
          <w:vertAlign w:val="superscript"/>
          <w:lang w:val="es-ES" w:bidi="de-DE"/>
        </w:rPr>
        <w:t>3</w:t>
      </w:r>
      <w:r w:rsidRPr="00115DC6">
        <w:rPr>
          <w:rFonts w:cs="Arial"/>
          <w:sz w:val="22"/>
          <w:szCs w:val="22"/>
          <w:lang w:val="es-ES" w:bidi="de-DE"/>
        </w:rPr>
        <w:t>/h</w:t>
      </w:r>
    </w:p>
    <w:p w14:paraId="00B9AB74" w14:textId="408E1641" w:rsidR="00115DC6" w:rsidRPr="00115DC6" w:rsidRDefault="00115DC6" w:rsidP="00115DC6">
      <w:pPr>
        <w:pStyle w:val="Listenabsatz"/>
        <w:numPr>
          <w:ilvl w:val="0"/>
          <w:numId w:val="25"/>
        </w:numPr>
        <w:spacing w:line="276" w:lineRule="auto"/>
        <w:rPr>
          <w:rFonts w:cs="Arial"/>
          <w:sz w:val="22"/>
          <w:szCs w:val="22"/>
          <w:lang w:val="es-ES" w:bidi="de-DE"/>
        </w:rPr>
      </w:pPr>
      <w:r w:rsidRPr="00115DC6">
        <w:rPr>
          <w:rFonts w:cs="Arial"/>
          <w:sz w:val="22"/>
          <w:szCs w:val="22"/>
          <w:lang w:val="es-ES" w:bidi="de-DE"/>
        </w:rPr>
        <w:t xml:space="preserve">Opcionalmente con función </w:t>
      </w:r>
      <w:proofErr w:type="spellStart"/>
      <w:r w:rsidRPr="00115DC6">
        <w:rPr>
          <w:rFonts w:cs="Arial"/>
          <w:sz w:val="22"/>
          <w:szCs w:val="22"/>
          <w:lang w:val="es-ES" w:bidi="de-DE"/>
        </w:rPr>
        <w:t>BluePower</w:t>
      </w:r>
      <w:proofErr w:type="spellEnd"/>
      <w:r w:rsidRPr="00115DC6">
        <w:rPr>
          <w:rFonts w:cs="Arial"/>
          <w:sz w:val="22"/>
          <w:szCs w:val="22"/>
          <w:lang w:val="es-ES" w:bidi="de-DE"/>
        </w:rPr>
        <w:t>: velocidad del motor ajustable en cinco niveles (indicación en pantalla de si se está ahorrando combustible o se está utilizando la potencia máxima)</w:t>
      </w:r>
    </w:p>
    <w:p w14:paraId="6DF3294D" w14:textId="7A62FC5F" w:rsidR="00115DC6" w:rsidRPr="00115DC6" w:rsidRDefault="00115DC6" w:rsidP="00115DC6">
      <w:pPr>
        <w:pStyle w:val="Listenabsatz"/>
        <w:numPr>
          <w:ilvl w:val="0"/>
          <w:numId w:val="25"/>
        </w:numPr>
        <w:spacing w:line="276" w:lineRule="auto"/>
        <w:rPr>
          <w:rFonts w:cs="Arial"/>
          <w:sz w:val="22"/>
          <w:szCs w:val="22"/>
          <w:lang w:val="es-ES" w:bidi="de-DE"/>
        </w:rPr>
      </w:pPr>
      <w:r w:rsidRPr="00115DC6">
        <w:rPr>
          <w:rFonts w:cs="Arial"/>
          <w:sz w:val="22"/>
          <w:szCs w:val="22"/>
          <w:lang w:val="es-ES" w:bidi="de-DE"/>
        </w:rPr>
        <w:t xml:space="preserve">Mezcladora ahora accionada de forma totalmente hidráulica, sin correas </w:t>
      </w:r>
    </w:p>
    <w:p w14:paraId="2484569A" w14:textId="1BF0A49C" w:rsidR="00115DC6" w:rsidRPr="00115DC6" w:rsidRDefault="00115DC6" w:rsidP="00115DC6">
      <w:pPr>
        <w:pStyle w:val="Listenabsatz"/>
        <w:numPr>
          <w:ilvl w:val="0"/>
          <w:numId w:val="25"/>
        </w:numPr>
        <w:spacing w:line="276" w:lineRule="auto"/>
        <w:rPr>
          <w:rFonts w:cs="Arial"/>
          <w:sz w:val="22"/>
          <w:szCs w:val="22"/>
          <w:lang w:val="es-ES" w:bidi="de-DE"/>
        </w:rPr>
      </w:pPr>
      <w:r w:rsidRPr="00115DC6">
        <w:rPr>
          <w:rFonts w:cs="Arial"/>
          <w:sz w:val="22"/>
          <w:szCs w:val="22"/>
          <w:lang w:val="es-ES" w:bidi="de-DE"/>
        </w:rPr>
        <w:t xml:space="preserve">Todos los modelos cumplen la normativa de emisiones </w:t>
      </w:r>
      <w:proofErr w:type="spellStart"/>
      <w:r w:rsidRPr="00115DC6">
        <w:rPr>
          <w:rFonts w:cs="Arial"/>
          <w:sz w:val="22"/>
          <w:szCs w:val="22"/>
          <w:lang w:val="es-ES" w:bidi="de-DE"/>
        </w:rPr>
        <w:t>Stage</w:t>
      </w:r>
      <w:proofErr w:type="spellEnd"/>
      <w:r w:rsidRPr="00115DC6">
        <w:rPr>
          <w:rFonts w:cs="Arial"/>
          <w:sz w:val="22"/>
          <w:szCs w:val="22"/>
          <w:lang w:val="es-ES" w:bidi="de-DE"/>
        </w:rPr>
        <w:t xml:space="preserve"> V y estrictas especificaciones de insonorización</w:t>
      </w:r>
    </w:p>
    <w:p w14:paraId="03FB190E" w14:textId="3FB1FDA9" w:rsidR="00115DC6" w:rsidRPr="00115DC6" w:rsidRDefault="00115DC6" w:rsidP="00115DC6">
      <w:pPr>
        <w:pStyle w:val="Listenabsatz"/>
        <w:numPr>
          <w:ilvl w:val="0"/>
          <w:numId w:val="25"/>
        </w:numPr>
        <w:spacing w:line="276" w:lineRule="auto"/>
        <w:rPr>
          <w:rFonts w:cs="Arial"/>
          <w:sz w:val="22"/>
          <w:szCs w:val="22"/>
          <w:lang w:val="es-ES" w:bidi="de-DE"/>
        </w:rPr>
      </w:pPr>
      <w:r w:rsidRPr="00115DC6">
        <w:rPr>
          <w:rFonts w:cs="Arial"/>
          <w:sz w:val="22"/>
          <w:szCs w:val="22"/>
          <w:lang w:val="es-ES" w:bidi="de-DE"/>
        </w:rPr>
        <w:t>Conformidad con TRGS 554 para el funcionamiento en zonas (parcialmente) cerradas</w:t>
      </w:r>
    </w:p>
    <w:p w14:paraId="52FCF006" w14:textId="77777777" w:rsidR="00115DC6" w:rsidRPr="00115DC6" w:rsidRDefault="00115DC6" w:rsidP="00115DC6">
      <w:pPr>
        <w:spacing w:line="276" w:lineRule="auto"/>
        <w:rPr>
          <w:rFonts w:cs="Arial"/>
          <w:b/>
          <w:bCs/>
          <w:sz w:val="22"/>
          <w:szCs w:val="22"/>
          <w:lang w:val="es-ES" w:bidi="de-DE"/>
        </w:rPr>
      </w:pPr>
    </w:p>
    <w:p w14:paraId="4C90EA06" w14:textId="77777777" w:rsidR="00115DC6" w:rsidRPr="00115DC6" w:rsidRDefault="00115DC6" w:rsidP="00115DC6">
      <w:pPr>
        <w:spacing w:line="276" w:lineRule="auto"/>
        <w:rPr>
          <w:rFonts w:cs="Arial"/>
          <w:b/>
          <w:bCs/>
          <w:sz w:val="22"/>
          <w:szCs w:val="22"/>
          <w:lang w:val="es-ES" w:bidi="de-DE"/>
        </w:rPr>
      </w:pPr>
    </w:p>
    <w:p w14:paraId="6E6ECBD5" w14:textId="74D69A11" w:rsidR="00115DC6" w:rsidRPr="00115DC6" w:rsidRDefault="00115DC6" w:rsidP="00115DC6">
      <w:pPr>
        <w:spacing w:line="276" w:lineRule="auto"/>
        <w:rPr>
          <w:rFonts w:cs="Arial"/>
          <w:b/>
          <w:bCs/>
          <w:sz w:val="22"/>
          <w:szCs w:val="22"/>
          <w:lang w:val="es-ES" w:bidi="de-DE"/>
        </w:rPr>
      </w:pPr>
      <w:r w:rsidRPr="00115DC6">
        <w:rPr>
          <w:rFonts w:cs="Arial"/>
          <w:b/>
          <w:bCs/>
          <w:sz w:val="22"/>
          <w:szCs w:val="22"/>
          <w:lang w:val="es-ES" w:bidi="de-DE"/>
        </w:rPr>
        <w:t>La nueva Putzmeister TransMix 5.500</w:t>
      </w:r>
      <w:r>
        <w:rPr>
          <w:rFonts w:cs="Arial"/>
          <w:b/>
          <w:bCs/>
          <w:sz w:val="22"/>
          <w:szCs w:val="22"/>
          <w:lang w:val="es-ES" w:bidi="de-DE"/>
        </w:rPr>
        <w:t xml:space="preserve"> TML</w:t>
      </w:r>
      <w:r w:rsidRPr="00115DC6">
        <w:rPr>
          <w:rFonts w:cs="Arial"/>
          <w:b/>
          <w:bCs/>
          <w:sz w:val="22"/>
          <w:szCs w:val="22"/>
          <w:lang w:val="es-ES" w:bidi="de-DE"/>
        </w:rPr>
        <w:t xml:space="preserve"> con sistema de mezcla horizontal</w:t>
      </w:r>
    </w:p>
    <w:p w14:paraId="2B8E9A8C" w14:textId="77777777" w:rsidR="00115DC6" w:rsidRPr="00115DC6" w:rsidRDefault="00115DC6" w:rsidP="00115DC6">
      <w:pPr>
        <w:spacing w:line="276" w:lineRule="auto"/>
        <w:rPr>
          <w:rFonts w:cs="Arial"/>
          <w:b/>
          <w:bCs/>
          <w:sz w:val="22"/>
          <w:szCs w:val="22"/>
          <w:lang w:val="es-ES" w:bidi="de-DE"/>
        </w:rPr>
      </w:pPr>
    </w:p>
    <w:p w14:paraId="18CBC38E" w14:textId="19A21782" w:rsidR="00115DC6" w:rsidRDefault="00115DC6" w:rsidP="00115DC6">
      <w:pPr>
        <w:spacing w:line="276" w:lineRule="auto"/>
        <w:rPr>
          <w:rFonts w:cs="Arial"/>
          <w:sz w:val="22"/>
          <w:szCs w:val="22"/>
          <w:lang w:val="es-ES" w:bidi="de-DE"/>
        </w:rPr>
      </w:pPr>
      <w:r w:rsidRPr="00115DC6">
        <w:rPr>
          <w:rFonts w:cs="Arial"/>
          <w:sz w:val="22"/>
          <w:szCs w:val="22"/>
          <w:lang w:val="es-ES" w:bidi="de-DE"/>
        </w:rPr>
        <w:t>Con la nueva T</w:t>
      </w:r>
      <w:r>
        <w:rPr>
          <w:rFonts w:cs="Arial"/>
          <w:sz w:val="22"/>
          <w:szCs w:val="22"/>
          <w:lang w:val="es-ES" w:bidi="de-DE"/>
        </w:rPr>
        <w:t>ransMix</w:t>
      </w:r>
      <w:r w:rsidRPr="00115DC6">
        <w:rPr>
          <w:rFonts w:cs="Arial"/>
          <w:sz w:val="22"/>
          <w:szCs w:val="22"/>
          <w:lang w:val="es-ES" w:bidi="de-DE"/>
        </w:rPr>
        <w:t xml:space="preserve"> 5.500</w:t>
      </w:r>
      <w:r>
        <w:rPr>
          <w:rFonts w:cs="Arial"/>
          <w:sz w:val="22"/>
          <w:szCs w:val="22"/>
          <w:lang w:val="es-ES" w:bidi="de-DE"/>
        </w:rPr>
        <w:t xml:space="preserve"> TML</w:t>
      </w:r>
      <w:r w:rsidRPr="00115DC6">
        <w:rPr>
          <w:rFonts w:cs="Arial"/>
          <w:sz w:val="22"/>
          <w:szCs w:val="22"/>
          <w:lang w:val="es-ES" w:bidi="de-DE"/>
        </w:rPr>
        <w:t>, Putzmeister ha añadido otro importante componente a su serie TransMix. El diseño de la TransMix .500</w:t>
      </w:r>
      <w:r>
        <w:rPr>
          <w:rFonts w:cs="Arial"/>
          <w:sz w:val="22"/>
          <w:szCs w:val="22"/>
          <w:lang w:val="es-ES" w:bidi="de-DE"/>
        </w:rPr>
        <w:t xml:space="preserve"> TML</w:t>
      </w:r>
      <w:r w:rsidRPr="00115DC6">
        <w:rPr>
          <w:rFonts w:cs="Arial"/>
          <w:sz w:val="22"/>
          <w:szCs w:val="22"/>
          <w:lang w:val="es-ES" w:bidi="de-DE"/>
        </w:rPr>
        <w:t xml:space="preserve"> permite su uso en proyectos de construcción con restricciones de altura de acceso y permite una instalación rápida y sencilla en la obra. Pero también en el .500</w:t>
      </w:r>
      <w:r>
        <w:rPr>
          <w:rFonts w:cs="Arial"/>
          <w:sz w:val="22"/>
          <w:szCs w:val="22"/>
          <w:lang w:val="es-ES" w:bidi="de-DE"/>
        </w:rPr>
        <w:t xml:space="preserve"> TML</w:t>
      </w:r>
      <w:r w:rsidRPr="00115DC6">
        <w:rPr>
          <w:rFonts w:cs="Arial"/>
          <w:sz w:val="22"/>
          <w:szCs w:val="22"/>
          <w:lang w:val="es-ES" w:bidi="de-DE"/>
        </w:rPr>
        <w:t>, con la ayuda de unidades de dosificación de aditivos y aglutinantes inteligentemente dispuestas, todo se dosifica, mezcla y transporta con precisión en una sola máquina, como en todos los modelos TransMix, solo que en horizontal.</w:t>
      </w:r>
    </w:p>
    <w:p w14:paraId="477D2649" w14:textId="77777777" w:rsidR="008A263B" w:rsidRDefault="008A263B" w:rsidP="00115DC6">
      <w:pPr>
        <w:spacing w:line="276" w:lineRule="auto"/>
        <w:rPr>
          <w:rFonts w:cs="Arial"/>
          <w:sz w:val="22"/>
          <w:szCs w:val="22"/>
          <w:lang w:val="es-ES" w:bidi="de-DE"/>
        </w:rPr>
      </w:pPr>
    </w:p>
    <w:p w14:paraId="0447684A" w14:textId="77777777" w:rsidR="0091390D" w:rsidRPr="0091390D" w:rsidRDefault="0091390D" w:rsidP="0091390D">
      <w:pPr>
        <w:spacing w:line="276" w:lineRule="auto"/>
        <w:rPr>
          <w:rFonts w:cs="Arial"/>
          <w:sz w:val="22"/>
          <w:szCs w:val="22"/>
          <w:lang w:val="es-ES" w:bidi="de-DE"/>
        </w:rPr>
      </w:pPr>
      <w:r w:rsidRPr="0091390D">
        <w:rPr>
          <w:rFonts w:cs="Arial"/>
          <w:sz w:val="22"/>
          <w:szCs w:val="22"/>
          <w:u w:val="single"/>
          <w:lang w:val="es-ES" w:bidi="de-DE"/>
        </w:rPr>
        <w:t>Todo en uno: muchas buenas razones para el TransMix 5.500 TML:</w:t>
      </w:r>
    </w:p>
    <w:p w14:paraId="5B1A3272" w14:textId="77777777" w:rsidR="008A263B" w:rsidRPr="00115DC6" w:rsidRDefault="008A263B" w:rsidP="00115DC6">
      <w:pPr>
        <w:spacing w:line="276" w:lineRule="auto"/>
        <w:rPr>
          <w:rFonts w:cs="Arial"/>
          <w:sz w:val="22"/>
          <w:szCs w:val="22"/>
          <w:lang w:val="es-ES" w:bidi="de-DE"/>
        </w:rPr>
      </w:pPr>
    </w:p>
    <w:p w14:paraId="5C19D821" w14:textId="3041AD1D" w:rsidR="00115DC6" w:rsidRPr="00115DC6" w:rsidRDefault="00115DC6" w:rsidP="00115DC6">
      <w:pPr>
        <w:pStyle w:val="Listenabsatz"/>
        <w:numPr>
          <w:ilvl w:val="0"/>
          <w:numId w:val="23"/>
        </w:numPr>
        <w:spacing w:line="276" w:lineRule="auto"/>
        <w:rPr>
          <w:rFonts w:cs="Arial"/>
          <w:sz w:val="22"/>
          <w:szCs w:val="22"/>
          <w:lang w:val="es-ES" w:bidi="de-DE"/>
        </w:rPr>
      </w:pPr>
      <w:r w:rsidRPr="00115DC6">
        <w:rPr>
          <w:rFonts w:cs="Arial"/>
          <w:sz w:val="22"/>
          <w:szCs w:val="22"/>
          <w:lang w:val="es-ES" w:bidi="de-DE"/>
        </w:rPr>
        <w:t xml:space="preserve">Menores costes de material y mano de obra gracias a su fácil manejo y llenado totalmente automático </w:t>
      </w:r>
    </w:p>
    <w:p w14:paraId="66855702" w14:textId="7B53520D" w:rsidR="00115DC6" w:rsidRPr="00115DC6" w:rsidRDefault="00115DC6" w:rsidP="00115DC6">
      <w:pPr>
        <w:pStyle w:val="Listenabsatz"/>
        <w:numPr>
          <w:ilvl w:val="0"/>
          <w:numId w:val="23"/>
        </w:numPr>
        <w:spacing w:line="276" w:lineRule="auto"/>
        <w:rPr>
          <w:rFonts w:cs="Arial"/>
          <w:sz w:val="22"/>
          <w:szCs w:val="22"/>
          <w:lang w:val="es-ES" w:bidi="de-DE"/>
        </w:rPr>
      </w:pPr>
      <w:r w:rsidRPr="00115DC6">
        <w:rPr>
          <w:rFonts w:cs="Arial"/>
          <w:sz w:val="22"/>
          <w:szCs w:val="22"/>
          <w:lang w:val="es-ES" w:bidi="de-DE"/>
        </w:rPr>
        <w:t>Dosificación exacta de los aditivos y aglutinantes: el registrador de datos permite la verificación constante de la calidad del material y, por tanto, la comprobación de la fidelidad a la fórmula</w:t>
      </w:r>
    </w:p>
    <w:p w14:paraId="2467CC95" w14:textId="19D05ABB" w:rsidR="00115DC6" w:rsidRPr="00115DC6" w:rsidRDefault="00115DC6" w:rsidP="00115DC6">
      <w:pPr>
        <w:pStyle w:val="Listenabsatz"/>
        <w:numPr>
          <w:ilvl w:val="0"/>
          <w:numId w:val="23"/>
        </w:numPr>
        <w:spacing w:line="276" w:lineRule="auto"/>
        <w:rPr>
          <w:rFonts w:cs="Arial"/>
          <w:sz w:val="22"/>
          <w:szCs w:val="22"/>
          <w:lang w:val="es-ES" w:bidi="de-DE"/>
        </w:rPr>
      </w:pPr>
      <w:r w:rsidRPr="00115DC6">
        <w:rPr>
          <w:rFonts w:cs="Arial"/>
          <w:sz w:val="22"/>
          <w:szCs w:val="22"/>
          <w:lang w:val="es-ES" w:bidi="de-DE"/>
        </w:rPr>
        <w:t>Sin residuos ni cantidades residuales: bajos costes de eliminación</w:t>
      </w:r>
    </w:p>
    <w:p w14:paraId="3D203656" w14:textId="27583314" w:rsidR="00115DC6" w:rsidRPr="00115DC6" w:rsidRDefault="00115DC6" w:rsidP="00115DC6">
      <w:pPr>
        <w:pStyle w:val="Listenabsatz"/>
        <w:numPr>
          <w:ilvl w:val="0"/>
          <w:numId w:val="23"/>
        </w:numPr>
        <w:spacing w:line="276" w:lineRule="auto"/>
        <w:rPr>
          <w:rFonts w:cs="Arial"/>
          <w:sz w:val="22"/>
          <w:szCs w:val="22"/>
          <w:lang w:val="es-ES" w:bidi="de-DE"/>
        </w:rPr>
      </w:pPr>
      <w:r w:rsidRPr="00115DC6">
        <w:rPr>
          <w:rFonts w:cs="Arial"/>
          <w:sz w:val="22"/>
          <w:szCs w:val="22"/>
          <w:lang w:val="es-ES" w:bidi="de-DE"/>
        </w:rPr>
        <w:t>Carga posterior más sencilla en la obra, también de áridos, mediante cargador telescópico o volquete con pinza</w:t>
      </w:r>
    </w:p>
    <w:p w14:paraId="17D162A7" w14:textId="198AC0FB" w:rsidR="00115DC6" w:rsidRPr="00115DC6" w:rsidRDefault="00115DC6" w:rsidP="00115DC6">
      <w:pPr>
        <w:pStyle w:val="Listenabsatz"/>
        <w:numPr>
          <w:ilvl w:val="0"/>
          <w:numId w:val="23"/>
        </w:numPr>
        <w:spacing w:line="276" w:lineRule="auto"/>
        <w:rPr>
          <w:rFonts w:cs="Arial"/>
          <w:sz w:val="22"/>
          <w:szCs w:val="22"/>
          <w:lang w:val="es-ES" w:bidi="de-DE"/>
        </w:rPr>
      </w:pPr>
      <w:r w:rsidRPr="00115DC6">
        <w:rPr>
          <w:rFonts w:cs="Arial"/>
          <w:sz w:val="22"/>
          <w:szCs w:val="22"/>
          <w:lang w:val="es-ES" w:bidi="de-DE"/>
        </w:rPr>
        <w:t>Peso propio mínimo con carga máxima</w:t>
      </w:r>
    </w:p>
    <w:p w14:paraId="56C2593D" w14:textId="710E4AA8" w:rsidR="00115DC6" w:rsidRPr="00115DC6" w:rsidRDefault="00115DC6" w:rsidP="00115DC6">
      <w:pPr>
        <w:pStyle w:val="Listenabsatz"/>
        <w:numPr>
          <w:ilvl w:val="0"/>
          <w:numId w:val="23"/>
        </w:numPr>
        <w:spacing w:line="276" w:lineRule="auto"/>
        <w:rPr>
          <w:rFonts w:cs="Arial"/>
          <w:sz w:val="22"/>
          <w:szCs w:val="22"/>
          <w:lang w:val="es-ES" w:bidi="de-DE"/>
        </w:rPr>
      </w:pPr>
      <w:r w:rsidRPr="00115DC6">
        <w:rPr>
          <w:rFonts w:cs="Arial"/>
          <w:sz w:val="22"/>
          <w:szCs w:val="22"/>
          <w:lang w:val="es-ES" w:bidi="de-DE"/>
        </w:rPr>
        <w:t>Sin restricciones en el gálibo: también se puede utilizar en obras con altura limitada como túneles, aparcamientos subterráneos o bajo catenarias</w:t>
      </w:r>
    </w:p>
    <w:p w14:paraId="78E65851" w14:textId="79971CF9" w:rsidR="00115DC6" w:rsidRPr="00115DC6" w:rsidRDefault="00115DC6" w:rsidP="00115DC6">
      <w:pPr>
        <w:pStyle w:val="Listenabsatz"/>
        <w:numPr>
          <w:ilvl w:val="0"/>
          <w:numId w:val="23"/>
        </w:numPr>
        <w:spacing w:line="276" w:lineRule="auto"/>
        <w:rPr>
          <w:rFonts w:cs="Arial"/>
          <w:sz w:val="22"/>
          <w:szCs w:val="22"/>
          <w:lang w:val="es-ES" w:bidi="de-DE"/>
        </w:rPr>
      </w:pPr>
      <w:r w:rsidRPr="00115DC6">
        <w:rPr>
          <w:rFonts w:cs="Arial"/>
          <w:sz w:val="22"/>
          <w:szCs w:val="22"/>
          <w:lang w:val="es-ES" w:bidi="de-DE"/>
        </w:rPr>
        <w:t>Sistema de remolque con dos ejes de dirección y un eje elevable para maniobrar de forma rápida y sencilla en las obras</w:t>
      </w:r>
    </w:p>
    <w:p w14:paraId="37D70F7E" w14:textId="0528C8E5" w:rsidR="00115DC6" w:rsidRPr="00115DC6" w:rsidRDefault="00115DC6" w:rsidP="00115DC6">
      <w:pPr>
        <w:pStyle w:val="Listenabsatz"/>
        <w:numPr>
          <w:ilvl w:val="0"/>
          <w:numId w:val="23"/>
        </w:numPr>
        <w:spacing w:line="276" w:lineRule="auto"/>
        <w:rPr>
          <w:rFonts w:cs="Arial"/>
          <w:sz w:val="22"/>
          <w:szCs w:val="22"/>
          <w:lang w:val="es-ES" w:bidi="de-DE"/>
        </w:rPr>
      </w:pPr>
      <w:r w:rsidRPr="00115DC6">
        <w:rPr>
          <w:rFonts w:cs="Arial"/>
          <w:sz w:val="22"/>
          <w:szCs w:val="22"/>
          <w:lang w:val="es-ES" w:bidi="de-DE"/>
        </w:rPr>
        <w:t>Con accionamiento hidráulico del tambor de manguera (100 m de longitud de manguera) para un desenrollado y enrollado rápido y cómodo de la manguera</w:t>
      </w:r>
    </w:p>
    <w:p w14:paraId="507A162F" w14:textId="620067CA" w:rsidR="00115DC6" w:rsidRPr="00115DC6" w:rsidRDefault="00115DC6" w:rsidP="00115DC6">
      <w:pPr>
        <w:pStyle w:val="Listenabsatz"/>
        <w:numPr>
          <w:ilvl w:val="0"/>
          <w:numId w:val="23"/>
        </w:numPr>
        <w:spacing w:line="276" w:lineRule="auto"/>
        <w:rPr>
          <w:rFonts w:cs="Arial"/>
          <w:sz w:val="22"/>
          <w:szCs w:val="22"/>
          <w:lang w:val="es-ES" w:bidi="de-DE"/>
        </w:rPr>
      </w:pPr>
      <w:r w:rsidRPr="00115DC6">
        <w:rPr>
          <w:rFonts w:cs="Arial"/>
          <w:sz w:val="22"/>
          <w:szCs w:val="22"/>
          <w:lang w:val="es-ES" w:bidi="de-DE"/>
        </w:rPr>
        <w:t>Potente motor diésel refrigerado por agua con nivel de gases de escape V</w:t>
      </w:r>
    </w:p>
    <w:p w14:paraId="76B1F8DD" w14:textId="1B6CCCC7" w:rsidR="00115DC6" w:rsidRPr="00115DC6" w:rsidRDefault="00115DC6" w:rsidP="00115DC6">
      <w:pPr>
        <w:pStyle w:val="Listenabsatz"/>
        <w:numPr>
          <w:ilvl w:val="0"/>
          <w:numId w:val="23"/>
        </w:numPr>
        <w:spacing w:line="276" w:lineRule="auto"/>
        <w:rPr>
          <w:rFonts w:cs="Arial"/>
          <w:sz w:val="22"/>
          <w:szCs w:val="22"/>
          <w:lang w:val="es-ES" w:bidi="de-DE"/>
        </w:rPr>
      </w:pPr>
      <w:r w:rsidRPr="00115DC6">
        <w:rPr>
          <w:rFonts w:cs="Arial"/>
          <w:sz w:val="22"/>
          <w:szCs w:val="22"/>
          <w:lang w:val="es-ES" w:bidi="de-DE"/>
        </w:rPr>
        <w:t>Filtro de partículas diésel integrado: trabajo respetuoso con el medio ambiente incluso en zonas de control de la contaminación atmosférica</w:t>
      </w:r>
    </w:p>
    <w:p w14:paraId="24A536CA" w14:textId="73F00EA5" w:rsidR="00115DC6" w:rsidRPr="00115DC6" w:rsidRDefault="00115DC6" w:rsidP="00115DC6">
      <w:pPr>
        <w:pStyle w:val="Listenabsatz"/>
        <w:numPr>
          <w:ilvl w:val="0"/>
          <w:numId w:val="23"/>
        </w:numPr>
        <w:spacing w:line="276" w:lineRule="auto"/>
        <w:rPr>
          <w:rFonts w:cs="Arial"/>
          <w:sz w:val="22"/>
          <w:szCs w:val="22"/>
          <w:lang w:val="es-ES" w:bidi="de-DE"/>
        </w:rPr>
      </w:pPr>
      <w:r w:rsidRPr="00115DC6">
        <w:rPr>
          <w:rFonts w:cs="Arial"/>
          <w:sz w:val="22"/>
          <w:szCs w:val="22"/>
          <w:lang w:val="es-ES" w:bidi="de-DE"/>
        </w:rPr>
        <w:t>Reducción de los tiempos de preparación y de los gastos de personal: ahorro de costes operativos</w:t>
      </w:r>
    </w:p>
    <w:p w14:paraId="7133AAA3" w14:textId="77777777" w:rsidR="00115DC6" w:rsidRPr="00115DC6" w:rsidRDefault="00115DC6" w:rsidP="00115DC6">
      <w:pPr>
        <w:spacing w:line="276" w:lineRule="auto"/>
        <w:rPr>
          <w:rFonts w:cs="Arial"/>
          <w:b/>
          <w:bCs/>
          <w:sz w:val="22"/>
          <w:szCs w:val="22"/>
          <w:lang w:val="es-ES" w:bidi="de-DE"/>
        </w:rPr>
      </w:pPr>
    </w:p>
    <w:p w14:paraId="66262573" w14:textId="77777777" w:rsidR="00115DC6" w:rsidRPr="00115DC6" w:rsidRDefault="00115DC6" w:rsidP="00115DC6">
      <w:pPr>
        <w:spacing w:line="276" w:lineRule="auto"/>
        <w:rPr>
          <w:rFonts w:cs="Arial"/>
          <w:b/>
          <w:bCs/>
          <w:sz w:val="22"/>
          <w:szCs w:val="22"/>
          <w:lang w:val="es-ES" w:bidi="de-DE"/>
        </w:rPr>
      </w:pPr>
      <w:r w:rsidRPr="00115DC6">
        <w:rPr>
          <w:rFonts w:cs="Arial"/>
          <w:b/>
          <w:bCs/>
          <w:sz w:val="22"/>
          <w:szCs w:val="22"/>
          <w:lang w:val="es-ES" w:bidi="de-DE"/>
        </w:rPr>
        <w:t>Los estator de Putzmeister con un nuevo look, pero con la misma potencia</w:t>
      </w:r>
    </w:p>
    <w:p w14:paraId="60779EE4" w14:textId="77777777" w:rsidR="00115DC6" w:rsidRPr="00115DC6" w:rsidRDefault="00115DC6" w:rsidP="00115DC6">
      <w:pPr>
        <w:spacing w:line="276" w:lineRule="auto"/>
        <w:rPr>
          <w:rFonts w:cs="Arial"/>
          <w:b/>
          <w:bCs/>
          <w:sz w:val="22"/>
          <w:szCs w:val="22"/>
          <w:lang w:val="es-ES" w:bidi="de-DE"/>
        </w:rPr>
      </w:pPr>
    </w:p>
    <w:p w14:paraId="6817832B" w14:textId="77777777" w:rsidR="00115DC6" w:rsidRPr="00115DC6" w:rsidRDefault="00115DC6" w:rsidP="00115DC6">
      <w:pPr>
        <w:spacing w:line="276" w:lineRule="auto"/>
        <w:rPr>
          <w:rFonts w:cs="Arial"/>
          <w:b/>
          <w:bCs/>
          <w:sz w:val="22"/>
          <w:szCs w:val="22"/>
          <w:lang w:val="es-ES" w:bidi="de-DE"/>
        </w:rPr>
      </w:pPr>
      <w:r w:rsidRPr="00115DC6">
        <w:rPr>
          <w:rFonts w:cs="Arial"/>
          <w:sz w:val="22"/>
          <w:szCs w:val="22"/>
          <w:lang w:val="es-ES" w:bidi="de-DE"/>
        </w:rPr>
        <w:lastRenderedPageBreak/>
        <w:t>Una pared entera llena de nuevos estatores Putzmeister hará que el mundo de las ferias sea un poco más colorido. Las camisas de los sinfines no solo se han reordenado, sino que también se les ha dado un diseño nuevo. Sin embargo, las propiedades acreditadas no han cambiado, y los estatores siguen estando disponibles para aplicaciones individuales</w:t>
      </w:r>
      <w:r w:rsidRPr="00115DC6">
        <w:rPr>
          <w:rFonts w:cs="Arial"/>
          <w:b/>
          <w:bCs/>
          <w:sz w:val="22"/>
          <w:szCs w:val="22"/>
          <w:lang w:val="es-ES" w:bidi="de-DE"/>
        </w:rPr>
        <w:t xml:space="preserve">. </w:t>
      </w:r>
    </w:p>
    <w:p w14:paraId="690FE980" w14:textId="77777777" w:rsidR="00115DC6" w:rsidRPr="00115DC6" w:rsidRDefault="00115DC6" w:rsidP="00115DC6">
      <w:pPr>
        <w:spacing w:line="276" w:lineRule="auto"/>
        <w:rPr>
          <w:rFonts w:cs="Arial"/>
          <w:b/>
          <w:bCs/>
          <w:sz w:val="22"/>
          <w:szCs w:val="22"/>
          <w:lang w:val="es-ES" w:bidi="de-DE"/>
        </w:rPr>
      </w:pPr>
    </w:p>
    <w:p w14:paraId="227DCE62" w14:textId="77777777" w:rsidR="00115DC6" w:rsidRPr="00115DC6" w:rsidRDefault="00115DC6" w:rsidP="00115DC6">
      <w:pPr>
        <w:spacing w:line="276" w:lineRule="auto"/>
        <w:rPr>
          <w:rFonts w:cs="Arial"/>
          <w:b/>
          <w:bCs/>
          <w:sz w:val="22"/>
          <w:szCs w:val="22"/>
          <w:lang w:val="es-ES" w:bidi="de-DE"/>
        </w:rPr>
      </w:pPr>
    </w:p>
    <w:p w14:paraId="4F635B3E" w14:textId="77777777" w:rsidR="00115DC6" w:rsidRPr="00115DC6" w:rsidRDefault="00115DC6" w:rsidP="00115DC6">
      <w:pPr>
        <w:spacing w:line="276" w:lineRule="auto"/>
        <w:rPr>
          <w:rFonts w:cs="Arial"/>
          <w:b/>
          <w:bCs/>
          <w:sz w:val="22"/>
          <w:szCs w:val="22"/>
          <w:lang w:val="es-ES" w:bidi="de-DE"/>
        </w:rPr>
      </w:pPr>
    </w:p>
    <w:p w14:paraId="71D54C4D" w14:textId="77777777" w:rsidR="00115DC6" w:rsidRPr="00115DC6" w:rsidRDefault="00115DC6" w:rsidP="00115DC6">
      <w:pPr>
        <w:spacing w:line="276" w:lineRule="auto"/>
        <w:rPr>
          <w:rFonts w:cs="Arial"/>
          <w:b/>
          <w:bCs/>
          <w:sz w:val="22"/>
          <w:szCs w:val="22"/>
          <w:lang w:val="es-ES" w:bidi="de-DE"/>
        </w:rPr>
      </w:pPr>
    </w:p>
    <w:p w14:paraId="1EDD1AB7" w14:textId="77777777" w:rsidR="00115DC6" w:rsidRPr="00115DC6" w:rsidRDefault="00115DC6" w:rsidP="00115DC6">
      <w:pPr>
        <w:spacing w:line="276" w:lineRule="auto"/>
        <w:rPr>
          <w:rFonts w:cs="Arial"/>
          <w:b/>
          <w:bCs/>
          <w:sz w:val="22"/>
          <w:szCs w:val="22"/>
          <w:lang w:val="es-ES" w:bidi="de-DE"/>
        </w:rPr>
      </w:pPr>
      <w:r w:rsidRPr="00115DC6">
        <w:rPr>
          <w:rFonts w:cs="Arial"/>
          <w:b/>
          <w:bCs/>
          <w:sz w:val="22"/>
          <w:szCs w:val="22"/>
          <w:lang w:val="es-ES" w:bidi="de-DE"/>
        </w:rPr>
        <w:t>Sobre EstrichBoy y la marca Brinkmann</w:t>
      </w:r>
    </w:p>
    <w:p w14:paraId="235691F5" w14:textId="77777777" w:rsidR="00115DC6" w:rsidRPr="00115DC6" w:rsidRDefault="00115DC6" w:rsidP="00115DC6">
      <w:pPr>
        <w:spacing w:line="276" w:lineRule="auto"/>
        <w:rPr>
          <w:rFonts w:cs="Arial"/>
          <w:sz w:val="22"/>
          <w:szCs w:val="22"/>
          <w:lang w:val="es-ES" w:bidi="de-DE"/>
        </w:rPr>
      </w:pPr>
      <w:r w:rsidRPr="00115DC6">
        <w:rPr>
          <w:rFonts w:cs="Arial"/>
          <w:sz w:val="22"/>
          <w:szCs w:val="22"/>
          <w:lang w:val="es-ES" w:bidi="de-DE"/>
        </w:rPr>
        <w:t xml:space="preserve">La marca Brinkmann pertenece al Grupo Putzmeister desde 2002. Desde la adquisición, las máquinas han sido supervisadas y desarrolladas continuamente. La marca de productos EstrichBoy lleva casi 60 años establecida en el mercado y es sinónimo de bombas de recrecimiento de alta calidad. </w:t>
      </w:r>
    </w:p>
    <w:p w14:paraId="4B2A35AD" w14:textId="77777777" w:rsidR="00115DC6" w:rsidRPr="00115DC6" w:rsidRDefault="00115DC6" w:rsidP="00115DC6">
      <w:pPr>
        <w:spacing w:line="276" w:lineRule="auto"/>
        <w:rPr>
          <w:rFonts w:cs="Arial"/>
          <w:b/>
          <w:bCs/>
          <w:sz w:val="22"/>
          <w:szCs w:val="22"/>
          <w:lang w:val="es-ES" w:bidi="de-DE"/>
        </w:rPr>
      </w:pPr>
    </w:p>
    <w:p w14:paraId="2D5A073D" w14:textId="77777777" w:rsidR="00115DC6" w:rsidRPr="00657B9C" w:rsidRDefault="00115DC6" w:rsidP="00115DC6">
      <w:pPr>
        <w:spacing w:line="276" w:lineRule="auto"/>
        <w:rPr>
          <w:rFonts w:cs="Arial"/>
          <w:b/>
          <w:bCs/>
          <w:sz w:val="22"/>
          <w:szCs w:val="22"/>
          <w:lang w:val="es-ES" w:bidi="de-DE"/>
        </w:rPr>
      </w:pPr>
      <w:r w:rsidRPr="00657B9C">
        <w:rPr>
          <w:rFonts w:cs="Arial"/>
          <w:b/>
          <w:bCs/>
          <w:sz w:val="22"/>
          <w:szCs w:val="22"/>
          <w:lang w:val="es-ES" w:bidi="de-DE"/>
        </w:rPr>
        <w:t xml:space="preserve">Acerca de Putzmeister </w:t>
      </w:r>
      <w:proofErr w:type="spellStart"/>
      <w:r w:rsidRPr="00657B9C">
        <w:rPr>
          <w:rFonts w:cs="Arial"/>
          <w:b/>
          <w:bCs/>
          <w:sz w:val="22"/>
          <w:szCs w:val="22"/>
          <w:lang w:val="es-ES" w:bidi="de-DE"/>
        </w:rPr>
        <w:t>Mörtelmaschinen</w:t>
      </w:r>
      <w:proofErr w:type="spellEnd"/>
    </w:p>
    <w:p w14:paraId="71D47D62" w14:textId="77777777" w:rsidR="00115DC6" w:rsidRPr="00115DC6" w:rsidRDefault="00115DC6" w:rsidP="00115DC6">
      <w:pPr>
        <w:spacing w:line="276" w:lineRule="auto"/>
        <w:rPr>
          <w:rFonts w:cs="Arial"/>
          <w:sz w:val="22"/>
          <w:szCs w:val="22"/>
          <w:lang w:val="es-ES" w:bidi="de-DE"/>
        </w:rPr>
      </w:pPr>
      <w:r w:rsidRPr="00115DC6">
        <w:rPr>
          <w:rFonts w:cs="Arial"/>
          <w:sz w:val="22"/>
          <w:szCs w:val="22"/>
          <w:lang w:val="es-ES" w:bidi="de-DE"/>
        </w:rPr>
        <w:t xml:space="preserve">Putzmeister </w:t>
      </w:r>
      <w:proofErr w:type="spellStart"/>
      <w:r w:rsidRPr="00115DC6">
        <w:rPr>
          <w:rFonts w:cs="Arial"/>
          <w:sz w:val="22"/>
          <w:szCs w:val="22"/>
          <w:lang w:val="es-ES" w:bidi="de-DE"/>
        </w:rPr>
        <w:t>Mörtelmaschinen</w:t>
      </w:r>
      <w:proofErr w:type="spellEnd"/>
      <w:r w:rsidRPr="00115DC6">
        <w:rPr>
          <w:rFonts w:cs="Arial"/>
          <w:sz w:val="22"/>
          <w:szCs w:val="22"/>
          <w:lang w:val="es-ES" w:bidi="de-DE"/>
        </w:rPr>
        <w:t xml:space="preserve"> GmbH pertenece al Grupo Putzmeister y está especializada en el desarrollo y la producción de máquinas de mortero y bombas de pavimento. Las aplicaciones que cubre van desde pavimentos de cemento, pavimentos autonivelantes y enlucido hasta hormigón proyectado, hormigón fino y otras aplicaciones especiales. Las máquinas de mortero de Putzmeister incluyen las marcas Putzmeister, Brinkmann y </w:t>
      </w:r>
      <w:proofErr w:type="spellStart"/>
      <w:r w:rsidRPr="00115DC6">
        <w:rPr>
          <w:rFonts w:cs="Arial"/>
          <w:sz w:val="22"/>
          <w:szCs w:val="22"/>
          <w:lang w:val="es-ES" w:bidi="de-DE"/>
        </w:rPr>
        <w:t>Lancy</w:t>
      </w:r>
      <w:proofErr w:type="spellEnd"/>
      <w:r w:rsidRPr="00115DC6">
        <w:rPr>
          <w:rFonts w:cs="Arial"/>
          <w:sz w:val="22"/>
          <w:szCs w:val="22"/>
          <w:lang w:val="es-ES" w:bidi="de-DE"/>
        </w:rPr>
        <w:t xml:space="preserve">. La producción se lleva a cabo en la sede de la empresa en Aichtal, Alemania, así como en </w:t>
      </w:r>
      <w:proofErr w:type="spellStart"/>
      <w:r w:rsidRPr="00115DC6">
        <w:rPr>
          <w:rFonts w:cs="Arial"/>
          <w:sz w:val="22"/>
          <w:szCs w:val="22"/>
          <w:lang w:val="es-ES" w:bidi="de-DE"/>
        </w:rPr>
        <w:t>Floirac</w:t>
      </w:r>
      <w:proofErr w:type="spellEnd"/>
      <w:r w:rsidRPr="00115DC6">
        <w:rPr>
          <w:rFonts w:cs="Arial"/>
          <w:sz w:val="22"/>
          <w:szCs w:val="22"/>
          <w:lang w:val="es-ES" w:bidi="de-DE"/>
        </w:rPr>
        <w:t xml:space="preserve"> (cerca de Burdeos), Francia. </w:t>
      </w:r>
    </w:p>
    <w:p w14:paraId="7FDB0AB7" w14:textId="77777777" w:rsidR="00115DC6" w:rsidRPr="00115DC6" w:rsidRDefault="00115DC6" w:rsidP="00115DC6">
      <w:pPr>
        <w:spacing w:line="276" w:lineRule="auto"/>
        <w:rPr>
          <w:rFonts w:cs="Arial"/>
          <w:b/>
          <w:bCs/>
          <w:sz w:val="22"/>
          <w:szCs w:val="22"/>
          <w:lang w:val="es-ES" w:bidi="de-DE"/>
        </w:rPr>
      </w:pPr>
    </w:p>
    <w:p w14:paraId="113700E6" w14:textId="77777777" w:rsidR="00115DC6" w:rsidRPr="00115DC6" w:rsidRDefault="00115DC6" w:rsidP="00115DC6">
      <w:pPr>
        <w:spacing w:line="276" w:lineRule="auto"/>
        <w:rPr>
          <w:rFonts w:cs="Arial"/>
          <w:b/>
          <w:bCs/>
          <w:sz w:val="22"/>
          <w:szCs w:val="22"/>
          <w:lang w:val="es-ES" w:bidi="de-DE"/>
        </w:rPr>
      </w:pPr>
      <w:r w:rsidRPr="00115DC6">
        <w:rPr>
          <w:rFonts w:cs="Arial"/>
          <w:b/>
          <w:bCs/>
          <w:sz w:val="22"/>
          <w:szCs w:val="22"/>
          <w:lang w:val="es-ES" w:bidi="de-DE"/>
        </w:rPr>
        <w:t>Acerca del Grupo Putzmeister</w:t>
      </w:r>
    </w:p>
    <w:p w14:paraId="062A391F" w14:textId="77777777" w:rsidR="00115DC6" w:rsidRPr="00115DC6" w:rsidRDefault="00115DC6" w:rsidP="00115DC6">
      <w:pPr>
        <w:spacing w:line="276" w:lineRule="auto"/>
        <w:rPr>
          <w:rFonts w:cs="Arial"/>
          <w:sz w:val="22"/>
          <w:szCs w:val="22"/>
          <w:lang w:val="es-ES" w:bidi="de-DE"/>
        </w:rPr>
      </w:pPr>
      <w:r w:rsidRPr="00115DC6">
        <w:rPr>
          <w:rFonts w:cs="Arial"/>
          <w:sz w:val="22"/>
          <w:szCs w:val="22"/>
          <w:lang w:val="es-ES" w:bidi="de-DE"/>
        </w:rPr>
        <w:t>El Grupo Putzmeister desarrolla y produce maquinaria de alta calidad técnica en los ámbitos de bombeo de hormigón, bombas de hormigón automáticas, bombas de hormigón estacionarias, mástiles distribuidores y accesorios, tecnología de sistemas, bombeo de tubos para materiales espesos industriales, proyección y transporte de hormigón en túneles y subterráneos, máquinas de mortero, máquinas de enlucido, bombeo de solado, inyección y aplicaciones especiales. Los mercados son la industria de la construcción, la minería y la construcción de túneles, grandes proyectos industriales, centrales eléctricas y depuradoras, así como plantas de incineración de residuos en todo el mundo.</w:t>
      </w:r>
    </w:p>
    <w:p w14:paraId="1CDE0B44" w14:textId="77777777" w:rsidR="00115DC6" w:rsidRPr="00115DC6" w:rsidRDefault="00115DC6" w:rsidP="00115DC6">
      <w:pPr>
        <w:spacing w:line="276" w:lineRule="auto"/>
        <w:rPr>
          <w:rFonts w:cs="Arial"/>
          <w:sz w:val="22"/>
          <w:szCs w:val="22"/>
          <w:lang w:val="es-ES" w:bidi="de-DE"/>
        </w:rPr>
      </w:pPr>
    </w:p>
    <w:p w14:paraId="0D63019A" w14:textId="77777777" w:rsidR="00115DC6" w:rsidRPr="00115DC6" w:rsidRDefault="00115DC6" w:rsidP="00115DC6">
      <w:pPr>
        <w:spacing w:line="276" w:lineRule="auto"/>
        <w:rPr>
          <w:rFonts w:cs="Arial"/>
          <w:sz w:val="22"/>
          <w:szCs w:val="22"/>
          <w:lang w:val="es-ES" w:bidi="de-DE"/>
        </w:rPr>
      </w:pPr>
      <w:r w:rsidRPr="00115DC6">
        <w:rPr>
          <w:rFonts w:cs="Arial"/>
          <w:sz w:val="22"/>
          <w:szCs w:val="22"/>
          <w:lang w:val="es-ES" w:bidi="de-DE"/>
        </w:rPr>
        <w:t>La sede de la empresa se encuentra en Aichtal, Alemania. Con más de 4000 empleados, la empresa generó una facturación de 1000 millones de euros en el ejercicio 2023.</w:t>
      </w:r>
    </w:p>
    <w:p w14:paraId="39AB5B3F" w14:textId="5A17927D" w:rsidR="00EE7E1A" w:rsidRPr="00B94E23" w:rsidRDefault="000C3684" w:rsidP="00D86344">
      <w:pPr>
        <w:spacing w:line="276" w:lineRule="auto"/>
        <w:rPr>
          <w:rFonts w:cs="Arial"/>
          <w:b/>
          <w:sz w:val="22"/>
          <w:szCs w:val="22"/>
        </w:rPr>
      </w:pPr>
      <w:r w:rsidRPr="00B94E23">
        <w:rPr>
          <w:rFonts w:cs="Arial"/>
          <w:color w:val="000000" w:themeColor="text1"/>
          <w:sz w:val="22"/>
          <w:szCs w:val="22"/>
          <w:lang w:bidi="de-DE"/>
        </w:rPr>
        <w:t>.</w:t>
      </w:r>
    </w:p>
    <w:sectPr w:rsidR="00EE7E1A" w:rsidRPr="00B94E23"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9985F" w14:textId="77777777" w:rsidR="00CD63E2" w:rsidRDefault="00CD63E2">
      <w:r>
        <w:separator/>
      </w:r>
    </w:p>
  </w:endnote>
  <w:endnote w:type="continuationSeparator" w:id="0">
    <w:p w14:paraId="43EE2306" w14:textId="77777777" w:rsidR="00CD63E2" w:rsidRDefault="00CD63E2">
      <w:r>
        <w:continuationSeparator/>
      </w:r>
    </w:p>
  </w:endnote>
  <w:endnote w:type="continuationNotice" w:id="1">
    <w:p w14:paraId="39A80BA8" w14:textId="77777777" w:rsidR="00CD63E2" w:rsidRDefault="00CD63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Hinweis:</w:t>
    </w:r>
  </w:p>
  <w:p w14:paraId="6CE86346"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Informieren Sie Ihre Mitarbeiter über den Inhalt dieser PORGA und ergänzen Sie gegebenenfalls  die Stellenbeschreibung!</w:t>
    </w:r>
  </w:p>
  <w:p w14:paraId="4A089E64"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7B13772" w14:textId="77777777" w:rsidR="00290E1B" w:rsidRDefault="00290E1B">
    <w:pPr>
      <w:pStyle w:val="Fuzeile"/>
      <w:jc w:val="center"/>
      <w:rPr>
        <w:sz w:val="14"/>
      </w:rPr>
    </w:pPr>
  </w:p>
  <w:p w14:paraId="74A8F770" w14:textId="244F8486" w:rsidR="00290E1B" w:rsidRDefault="00290E1B">
    <w:pPr>
      <w:pStyle w:val="Fuzeile"/>
      <w:pBdr>
        <w:top w:val="single" w:sz="6" w:space="1" w:color="auto"/>
      </w:pBdr>
      <w:jc w:val="center"/>
      <w:rPr>
        <w:sz w:val="14"/>
      </w:rPr>
    </w:pPr>
    <w:r>
      <w:rPr>
        <w:sz w:val="14"/>
      </w:rPr>
      <w:t xml:space="preserve">Putzmeister AG  </w:t>
    </w:r>
    <w:r>
      <w:rPr>
        <w:rFonts w:ascii="Symbol" w:eastAsia="Symbol" w:hAnsi="Symbol" w:cs="Symbol"/>
        <w:sz w:val="14"/>
      </w:rPr>
      <w:t>·</w:t>
    </w:r>
    <w:r>
      <w:rPr>
        <w:sz w:val="14"/>
      </w:rPr>
      <w:t xml:space="preserve">  Postfach 2152  </w:t>
    </w:r>
    <w:r>
      <w:rPr>
        <w:rFonts w:ascii="Symbol" w:eastAsia="Symbol" w:hAnsi="Symbol" w:cs="Symbol"/>
        <w:sz w:val="14"/>
      </w:rPr>
      <w:t>·</w:t>
    </w:r>
    <w:r>
      <w:rPr>
        <w:sz w:val="14"/>
      </w:rPr>
      <w:t xml:space="preserve">  D-72629 Aichtal  </w:t>
    </w:r>
    <w:r>
      <w:rPr>
        <w:rFonts w:ascii="Symbol" w:eastAsia="Symbol" w:hAnsi="Symbol" w:cs="Symbol"/>
        <w:sz w:val="14"/>
      </w:rPr>
      <w:t>·</w:t>
    </w:r>
    <w:r>
      <w:rPr>
        <w:sz w:val="14"/>
      </w:rPr>
      <w:t xml:space="preserve">  Tel. (07127)599-0  </w:t>
    </w:r>
    <w:r>
      <w:rPr>
        <w:rFonts w:ascii="Symbol" w:eastAsia="Symbol" w:hAnsi="Symbol" w:cs="Symbol"/>
        <w:sz w:val="14"/>
      </w:rPr>
      <w:t>·</w:t>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7D443" w14:textId="77777777" w:rsidR="00CD63E2" w:rsidRDefault="00CD63E2">
      <w:r>
        <w:separator/>
      </w:r>
    </w:p>
  </w:footnote>
  <w:footnote w:type="continuationSeparator" w:id="0">
    <w:p w14:paraId="59E2CDA4" w14:textId="77777777" w:rsidR="00CD63E2" w:rsidRDefault="00CD63E2">
      <w:r>
        <w:continuationSeparator/>
      </w:r>
    </w:p>
  </w:footnote>
  <w:footnote w:type="continuationNotice" w:id="1">
    <w:p w14:paraId="0120BC94" w14:textId="77777777" w:rsidR="00CD63E2" w:rsidRDefault="00CD63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27C875CF"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A017B6">
      <w:rPr>
        <w:noProof/>
        <w:sz w:val="12"/>
      </w:rPr>
      <w:t>L:\PMH\MRKT\pub\Presse- und Öffentlichkeitsarbeit\Presse-Informationen\Presseinformationen\Vorlage_PMH_Presseinfo_D.doc</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657B9C">
      <w:rPr>
        <w:noProof/>
      </w:rPr>
      <w:t>2025-03-17</w:t>
    </w:r>
    <w: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77777777" w:rsidR="007A7AE4" w:rsidRPr="00E30B18" w:rsidRDefault="007A7AE4" w:rsidP="009D0413">
    <w:pPr>
      <w:pStyle w:val="Kopfzeile"/>
      <w:jc w:val="right"/>
    </w:pPr>
    <w:r>
      <w:fldChar w:fldCharType="begin"/>
    </w:r>
    <w:r w:rsidRPr="00E30B18">
      <w:instrText xml:space="preserve"> REF nr \* MERGEFORMAT </w:instrText>
    </w:r>
    <w:r>
      <w:fldChar w:fldCharType="separate"/>
    </w:r>
    <w:r w:rsidR="00A017B6">
      <w:rPr>
        <w:b/>
        <w:bCs/>
      </w:rPr>
      <w:t>Fehler! Verweisquelle konnte nicht gefunden werden.</w:t>
    </w:r>
    <w:r>
      <w:fldChar w:fldCharType="end"/>
    </w:r>
    <w:r w:rsidRPr="00E30B18">
      <w:t xml:space="preserve"> </w:t>
    </w:r>
  </w:p>
  <w:p w14:paraId="373F8BF9" w14:textId="77777777"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A017B6">
      <w:rPr>
        <w:b/>
        <w:bCs/>
      </w:rPr>
      <w:t>Fehler! Verweisquelle konnte nicht gefunden werden.</w:t>
    </w:r>
    <w: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77777777" w:rsidR="00290E1B" w:rsidRDefault="00A8222A">
    <w:pPr>
      <w:pStyle w:val="Kopfzeile"/>
      <w:pBdr>
        <w:bottom w:val="single" w:sz="6" w:space="1" w:color="auto"/>
      </w:pBdr>
    </w:pPr>
    <w:r>
      <w:rPr>
        <w:noProof/>
      </w:rPr>
      <mc:AlternateContent>
        <mc:Choice Requires="wpc">
          <w:drawing>
            <wp:anchor distT="0" distB="0" distL="114300" distR="114300" simplePos="0" relativeHeight="251658240"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8240"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A017B6">
      <w:rPr>
        <w:noProof/>
        <w:sz w:val="12"/>
        <w:szCs w:val="12"/>
      </w:rPr>
      <w:t>L:\PMH\MRKT\pub\Presse- und Öffentlichkeitsarbeit\Presse-Informationen\Presseinformationen\Vorlage_PMH_Presseinfo_D.doc</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A017B6">
      <w:rPr>
        <w:noProof/>
      </w:rPr>
      <w:t>2012-11-30</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44437"/>
    <w:multiLevelType w:val="hybridMultilevel"/>
    <w:tmpl w:val="80E8E0FE"/>
    <w:lvl w:ilvl="0" w:tplc="1FCC5F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D0D53"/>
    <w:multiLevelType w:val="hybridMultilevel"/>
    <w:tmpl w:val="DB2E1E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5B7617"/>
    <w:multiLevelType w:val="hybridMultilevel"/>
    <w:tmpl w:val="2318D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346FA2"/>
    <w:multiLevelType w:val="multilevel"/>
    <w:tmpl w:val="EF22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22A240D"/>
    <w:multiLevelType w:val="hybridMultilevel"/>
    <w:tmpl w:val="3CE6A7C2"/>
    <w:lvl w:ilvl="0" w:tplc="1FCC5F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776418"/>
    <w:multiLevelType w:val="hybridMultilevel"/>
    <w:tmpl w:val="641C0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C61ED8"/>
    <w:multiLevelType w:val="multilevel"/>
    <w:tmpl w:val="0F268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3E5B39"/>
    <w:multiLevelType w:val="hybridMultilevel"/>
    <w:tmpl w:val="8D8462C4"/>
    <w:lvl w:ilvl="0" w:tplc="1FCC5F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B044E0"/>
    <w:multiLevelType w:val="hybridMultilevel"/>
    <w:tmpl w:val="FE5E1F30"/>
    <w:lvl w:ilvl="0" w:tplc="1FCC5F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5F0A9D"/>
    <w:multiLevelType w:val="hybridMultilevel"/>
    <w:tmpl w:val="A48ABA4A"/>
    <w:lvl w:ilvl="0" w:tplc="383237A8">
      <w:start w:val="1"/>
      <w:numFmt w:val="bullet"/>
      <w:lvlText w:val=""/>
      <w:lvlJc w:val="left"/>
      <w:pPr>
        <w:tabs>
          <w:tab w:val="num" w:pos="720"/>
        </w:tabs>
        <w:ind w:left="720" w:hanging="360"/>
      </w:pPr>
      <w:rPr>
        <w:rFonts w:ascii="Wingdings" w:hAnsi="Wingdings" w:hint="default"/>
      </w:rPr>
    </w:lvl>
    <w:lvl w:ilvl="1" w:tplc="7A9C25B4" w:tentative="1">
      <w:start w:val="1"/>
      <w:numFmt w:val="bullet"/>
      <w:lvlText w:val=""/>
      <w:lvlJc w:val="left"/>
      <w:pPr>
        <w:tabs>
          <w:tab w:val="num" w:pos="1440"/>
        </w:tabs>
        <w:ind w:left="1440" w:hanging="360"/>
      </w:pPr>
      <w:rPr>
        <w:rFonts w:ascii="Wingdings" w:hAnsi="Wingdings" w:hint="default"/>
      </w:rPr>
    </w:lvl>
    <w:lvl w:ilvl="2" w:tplc="CF9C2ADA" w:tentative="1">
      <w:start w:val="1"/>
      <w:numFmt w:val="bullet"/>
      <w:lvlText w:val=""/>
      <w:lvlJc w:val="left"/>
      <w:pPr>
        <w:tabs>
          <w:tab w:val="num" w:pos="2160"/>
        </w:tabs>
        <w:ind w:left="2160" w:hanging="360"/>
      </w:pPr>
      <w:rPr>
        <w:rFonts w:ascii="Wingdings" w:hAnsi="Wingdings" w:hint="default"/>
      </w:rPr>
    </w:lvl>
    <w:lvl w:ilvl="3" w:tplc="3C54B214" w:tentative="1">
      <w:start w:val="1"/>
      <w:numFmt w:val="bullet"/>
      <w:lvlText w:val=""/>
      <w:lvlJc w:val="left"/>
      <w:pPr>
        <w:tabs>
          <w:tab w:val="num" w:pos="2880"/>
        </w:tabs>
        <w:ind w:left="2880" w:hanging="360"/>
      </w:pPr>
      <w:rPr>
        <w:rFonts w:ascii="Wingdings" w:hAnsi="Wingdings" w:hint="default"/>
      </w:rPr>
    </w:lvl>
    <w:lvl w:ilvl="4" w:tplc="31EA5FD6" w:tentative="1">
      <w:start w:val="1"/>
      <w:numFmt w:val="bullet"/>
      <w:lvlText w:val=""/>
      <w:lvlJc w:val="left"/>
      <w:pPr>
        <w:tabs>
          <w:tab w:val="num" w:pos="3600"/>
        </w:tabs>
        <w:ind w:left="3600" w:hanging="360"/>
      </w:pPr>
      <w:rPr>
        <w:rFonts w:ascii="Wingdings" w:hAnsi="Wingdings" w:hint="default"/>
      </w:rPr>
    </w:lvl>
    <w:lvl w:ilvl="5" w:tplc="114043B8" w:tentative="1">
      <w:start w:val="1"/>
      <w:numFmt w:val="bullet"/>
      <w:lvlText w:val=""/>
      <w:lvlJc w:val="left"/>
      <w:pPr>
        <w:tabs>
          <w:tab w:val="num" w:pos="4320"/>
        </w:tabs>
        <w:ind w:left="4320" w:hanging="360"/>
      </w:pPr>
      <w:rPr>
        <w:rFonts w:ascii="Wingdings" w:hAnsi="Wingdings" w:hint="default"/>
      </w:rPr>
    </w:lvl>
    <w:lvl w:ilvl="6" w:tplc="665670C8" w:tentative="1">
      <w:start w:val="1"/>
      <w:numFmt w:val="bullet"/>
      <w:lvlText w:val=""/>
      <w:lvlJc w:val="left"/>
      <w:pPr>
        <w:tabs>
          <w:tab w:val="num" w:pos="5040"/>
        </w:tabs>
        <w:ind w:left="5040" w:hanging="360"/>
      </w:pPr>
      <w:rPr>
        <w:rFonts w:ascii="Wingdings" w:hAnsi="Wingdings" w:hint="default"/>
      </w:rPr>
    </w:lvl>
    <w:lvl w:ilvl="7" w:tplc="34866E42" w:tentative="1">
      <w:start w:val="1"/>
      <w:numFmt w:val="bullet"/>
      <w:lvlText w:val=""/>
      <w:lvlJc w:val="left"/>
      <w:pPr>
        <w:tabs>
          <w:tab w:val="num" w:pos="5760"/>
        </w:tabs>
        <w:ind w:left="5760" w:hanging="360"/>
      </w:pPr>
      <w:rPr>
        <w:rFonts w:ascii="Wingdings" w:hAnsi="Wingdings" w:hint="default"/>
      </w:rPr>
    </w:lvl>
    <w:lvl w:ilvl="8" w:tplc="765C1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F145496"/>
    <w:multiLevelType w:val="hybridMultilevel"/>
    <w:tmpl w:val="AD529C6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60DB705E"/>
    <w:multiLevelType w:val="hybridMultilevel"/>
    <w:tmpl w:val="18F25AA8"/>
    <w:lvl w:ilvl="0" w:tplc="1FCC5F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34F26D5"/>
    <w:multiLevelType w:val="hybridMultilevel"/>
    <w:tmpl w:val="E37816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6576C02"/>
    <w:multiLevelType w:val="hybridMultilevel"/>
    <w:tmpl w:val="CE3A2832"/>
    <w:lvl w:ilvl="0" w:tplc="1FCC5F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A5166B3"/>
    <w:multiLevelType w:val="hybridMultilevel"/>
    <w:tmpl w:val="F252B6F0"/>
    <w:lvl w:ilvl="0" w:tplc="1FCC5F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E6F6421"/>
    <w:multiLevelType w:val="hybridMultilevel"/>
    <w:tmpl w:val="2F4CE6E8"/>
    <w:lvl w:ilvl="0" w:tplc="DFC411BE">
      <w:start w:val="1"/>
      <w:numFmt w:val="bullet"/>
      <w:lvlText w:val=""/>
      <w:lvlJc w:val="left"/>
      <w:pPr>
        <w:tabs>
          <w:tab w:val="num" w:pos="720"/>
        </w:tabs>
        <w:ind w:left="720" w:hanging="360"/>
      </w:pPr>
      <w:rPr>
        <w:rFonts w:ascii="Wingdings" w:hAnsi="Wingdings" w:hint="default"/>
      </w:rPr>
    </w:lvl>
    <w:lvl w:ilvl="1" w:tplc="0BFAB89C" w:tentative="1">
      <w:start w:val="1"/>
      <w:numFmt w:val="bullet"/>
      <w:lvlText w:val=""/>
      <w:lvlJc w:val="left"/>
      <w:pPr>
        <w:tabs>
          <w:tab w:val="num" w:pos="1440"/>
        </w:tabs>
        <w:ind w:left="1440" w:hanging="360"/>
      </w:pPr>
      <w:rPr>
        <w:rFonts w:ascii="Wingdings" w:hAnsi="Wingdings" w:hint="default"/>
      </w:rPr>
    </w:lvl>
    <w:lvl w:ilvl="2" w:tplc="E9FAC126" w:tentative="1">
      <w:start w:val="1"/>
      <w:numFmt w:val="bullet"/>
      <w:lvlText w:val=""/>
      <w:lvlJc w:val="left"/>
      <w:pPr>
        <w:tabs>
          <w:tab w:val="num" w:pos="2160"/>
        </w:tabs>
        <w:ind w:left="2160" w:hanging="360"/>
      </w:pPr>
      <w:rPr>
        <w:rFonts w:ascii="Wingdings" w:hAnsi="Wingdings" w:hint="default"/>
      </w:rPr>
    </w:lvl>
    <w:lvl w:ilvl="3" w:tplc="4B124768" w:tentative="1">
      <w:start w:val="1"/>
      <w:numFmt w:val="bullet"/>
      <w:lvlText w:val=""/>
      <w:lvlJc w:val="left"/>
      <w:pPr>
        <w:tabs>
          <w:tab w:val="num" w:pos="2880"/>
        </w:tabs>
        <w:ind w:left="2880" w:hanging="360"/>
      </w:pPr>
      <w:rPr>
        <w:rFonts w:ascii="Wingdings" w:hAnsi="Wingdings" w:hint="default"/>
      </w:rPr>
    </w:lvl>
    <w:lvl w:ilvl="4" w:tplc="F5904EAC" w:tentative="1">
      <w:start w:val="1"/>
      <w:numFmt w:val="bullet"/>
      <w:lvlText w:val=""/>
      <w:lvlJc w:val="left"/>
      <w:pPr>
        <w:tabs>
          <w:tab w:val="num" w:pos="3600"/>
        </w:tabs>
        <w:ind w:left="3600" w:hanging="360"/>
      </w:pPr>
      <w:rPr>
        <w:rFonts w:ascii="Wingdings" w:hAnsi="Wingdings" w:hint="default"/>
      </w:rPr>
    </w:lvl>
    <w:lvl w:ilvl="5" w:tplc="7E88AE34" w:tentative="1">
      <w:start w:val="1"/>
      <w:numFmt w:val="bullet"/>
      <w:lvlText w:val=""/>
      <w:lvlJc w:val="left"/>
      <w:pPr>
        <w:tabs>
          <w:tab w:val="num" w:pos="4320"/>
        </w:tabs>
        <w:ind w:left="4320" w:hanging="360"/>
      </w:pPr>
      <w:rPr>
        <w:rFonts w:ascii="Wingdings" w:hAnsi="Wingdings" w:hint="default"/>
      </w:rPr>
    </w:lvl>
    <w:lvl w:ilvl="6" w:tplc="89608A64" w:tentative="1">
      <w:start w:val="1"/>
      <w:numFmt w:val="bullet"/>
      <w:lvlText w:val=""/>
      <w:lvlJc w:val="left"/>
      <w:pPr>
        <w:tabs>
          <w:tab w:val="num" w:pos="5040"/>
        </w:tabs>
        <w:ind w:left="5040" w:hanging="360"/>
      </w:pPr>
      <w:rPr>
        <w:rFonts w:ascii="Wingdings" w:hAnsi="Wingdings" w:hint="default"/>
      </w:rPr>
    </w:lvl>
    <w:lvl w:ilvl="7" w:tplc="8D6E582A" w:tentative="1">
      <w:start w:val="1"/>
      <w:numFmt w:val="bullet"/>
      <w:lvlText w:val=""/>
      <w:lvlJc w:val="left"/>
      <w:pPr>
        <w:tabs>
          <w:tab w:val="num" w:pos="5760"/>
        </w:tabs>
        <w:ind w:left="5760" w:hanging="360"/>
      </w:pPr>
      <w:rPr>
        <w:rFonts w:ascii="Wingdings" w:hAnsi="Wingdings" w:hint="default"/>
      </w:rPr>
    </w:lvl>
    <w:lvl w:ilvl="8" w:tplc="B67ADCB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F357DC"/>
    <w:multiLevelType w:val="hybridMultilevel"/>
    <w:tmpl w:val="BF640C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6845218">
    <w:abstractNumId w:val="5"/>
  </w:num>
  <w:num w:numId="2" w16cid:durableId="369382294">
    <w:abstractNumId w:val="16"/>
  </w:num>
  <w:num w:numId="3" w16cid:durableId="773866073">
    <w:abstractNumId w:val="11"/>
  </w:num>
  <w:num w:numId="4" w16cid:durableId="188106585">
    <w:abstractNumId w:val="19"/>
  </w:num>
  <w:num w:numId="5" w16cid:durableId="1404450399">
    <w:abstractNumId w:val="20"/>
  </w:num>
  <w:num w:numId="6" w16cid:durableId="56826036">
    <w:abstractNumId w:val="28"/>
  </w:num>
  <w:num w:numId="7" w16cid:durableId="2036497483">
    <w:abstractNumId w:val="10"/>
  </w:num>
  <w:num w:numId="8" w16cid:durableId="1961690639">
    <w:abstractNumId w:val="18"/>
  </w:num>
  <w:num w:numId="9" w16cid:durableId="2018995188">
    <w:abstractNumId w:val="8"/>
  </w:num>
  <w:num w:numId="10" w16cid:durableId="41486850">
    <w:abstractNumId w:val="14"/>
  </w:num>
  <w:num w:numId="11" w16cid:durableId="131290034">
    <w:abstractNumId w:val="3"/>
  </w:num>
  <w:num w:numId="12" w16cid:durableId="2020423370">
    <w:abstractNumId w:val="4"/>
  </w:num>
  <w:num w:numId="13" w16cid:durableId="1211723698">
    <w:abstractNumId w:val="17"/>
  </w:num>
  <w:num w:numId="14" w16cid:durableId="224221334">
    <w:abstractNumId w:val="26"/>
  </w:num>
  <w:num w:numId="15" w16cid:durableId="543521094">
    <w:abstractNumId w:val="9"/>
  </w:num>
  <w:num w:numId="16" w16cid:durableId="436675762">
    <w:abstractNumId w:val="27"/>
  </w:num>
  <w:num w:numId="17" w16cid:durableId="853884368">
    <w:abstractNumId w:val="1"/>
  </w:num>
  <w:num w:numId="18" w16cid:durableId="1158810244">
    <w:abstractNumId w:val="6"/>
  </w:num>
  <w:num w:numId="19" w16cid:durableId="558711857">
    <w:abstractNumId w:val="12"/>
  </w:num>
  <w:num w:numId="20" w16cid:durableId="501970638">
    <w:abstractNumId w:val="2"/>
  </w:num>
  <w:num w:numId="21" w16cid:durableId="2034458412">
    <w:abstractNumId w:val="21"/>
  </w:num>
  <w:num w:numId="22" w16cid:durableId="2023434605">
    <w:abstractNumId w:val="23"/>
  </w:num>
  <w:num w:numId="23" w16cid:durableId="2003239165">
    <w:abstractNumId w:val="7"/>
  </w:num>
  <w:num w:numId="24" w16cid:durableId="576986503">
    <w:abstractNumId w:val="0"/>
  </w:num>
  <w:num w:numId="25" w16cid:durableId="1510679647">
    <w:abstractNumId w:val="15"/>
  </w:num>
  <w:num w:numId="26" w16cid:durableId="1981762393">
    <w:abstractNumId w:val="22"/>
  </w:num>
  <w:num w:numId="27" w16cid:durableId="612632744">
    <w:abstractNumId w:val="13"/>
  </w:num>
  <w:num w:numId="28" w16cid:durableId="448664856">
    <w:abstractNumId w:val="24"/>
  </w:num>
  <w:num w:numId="29" w16cid:durableId="149156225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144C"/>
    <w:rsid w:val="00005C91"/>
    <w:rsid w:val="00006A82"/>
    <w:rsid w:val="00006EB2"/>
    <w:rsid w:val="00007310"/>
    <w:rsid w:val="00011A32"/>
    <w:rsid w:val="00013CEB"/>
    <w:rsid w:val="00016F1D"/>
    <w:rsid w:val="000173A8"/>
    <w:rsid w:val="00017D35"/>
    <w:rsid w:val="00017F79"/>
    <w:rsid w:val="000200A7"/>
    <w:rsid w:val="000229FA"/>
    <w:rsid w:val="00023793"/>
    <w:rsid w:val="00024577"/>
    <w:rsid w:val="00025EDC"/>
    <w:rsid w:val="00027811"/>
    <w:rsid w:val="00035E1E"/>
    <w:rsid w:val="00041B3D"/>
    <w:rsid w:val="00041DB4"/>
    <w:rsid w:val="0004777F"/>
    <w:rsid w:val="00055DA4"/>
    <w:rsid w:val="00057598"/>
    <w:rsid w:val="000614D8"/>
    <w:rsid w:val="00066469"/>
    <w:rsid w:val="00067B87"/>
    <w:rsid w:val="00076353"/>
    <w:rsid w:val="00082938"/>
    <w:rsid w:val="00083BC3"/>
    <w:rsid w:val="00084CA4"/>
    <w:rsid w:val="000929C9"/>
    <w:rsid w:val="00093259"/>
    <w:rsid w:val="00094E43"/>
    <w:rsid w:val="00095EEC"/>
    <w:rsid w:val="000A70BE"/>
    <w:rsid w:val="000A7A9E"/>
    <w:rsid w:val="000B5C44"/>
    <w:rsid w:val="000C029C"/>
    <w:rsid w:val="000C1008"/>
    <w:rsid w:val="000C1A8A"/>
    <w:rsid w:val="000C27D3"/>
    <w:rsid w:val="000C35B6"/>
    <w:rsid w:val="000C3684"/>
    <w:rsid w:val="000C52FB"/>
    <w:rsid w:val="000C7182"/>
    <w:rsid w:val="000D1A11"/>
    <w:rsid w:val="000D5688"/>
    <w:rsid w:val="000E0136"/>
    <w:rsid w:val="000E32F0"/>
    <w:rsid w:val="000E506F"/>
    <w:rsid w:val="000F1A87"/>
    <w:rsid w:val="000F3F76"/>
    <w:rsid w:val="000F7177"/>
    <w:rsid w:val="000F75DD"/>
    <w:rsid w:val="00101B59"/>
    <w:rsid w:val="00106276"/>
    <w:rsid w:val="00107E9C"/>
    <w:rsid w:val="00113EAD"/>
    <w:rsid w:val="00115DC6"/>
    <w:rsid w:val="00126AB2"/>
    <w:rsid w:val="00127637"/>
    <w:rsid w:val="00134044"/>
    <w:rsid w:val="001357E5"/>
    <w:rsid w:val="00136D7B"/>
    <w:rsid w:val="00141E38"/>
    <w:rsid w:val="00141FFB"/>
    <w:rsid w:val="001421B6"/>
    <w:rsid w:val="00142340"/>
    <w:rsid w:val="00145DE7"/>
    <w:rsid w:val="001527B0"/>
    <w:rsid w:val="001565B2"/>
    <w:rsid w:val="00164468"/>
    <w:rsid w:val="001661E5"/>
    <w:rsid w:val="00177C0F"/>
    <w:rsid w:val="00183294"/>
    <w:rsid w:val="001841BF"/>
    <w:rsid w:val="00196ADE"/>
    <w:rsid w:val="001A08D7"/>
    <w:rsid w:val="001A17C8"/>
    <w:rsid w:val="001A21B6"/>
    <w:rsid w:val="001A2A1A"/>
    <w:rsid w:val="001A3E08"/>
    <w:rsid w:val="001A50AB"/>
    <w:rsid w:val="001A7DD6"/>
    <w:rsid w:val="001B4256"/>
    <w:rsid w:val="001B43B0"/>
    <w:rsid w:val="001D0722"/>
    <w:rsid w:val="001D3C1C"/>
    <w:rsid w:val="001D3FFF"/>
    <w:rsid w:val="001D41E1"/>
    <w:rsid w:val="001D4EB3"/>
    <w:rsid w:val="001D6789"/>
    <w:rsid w:val="001D6D26"/>
    <w:rsid w:val="001D7FB7"/>
    <w:rsid w:val="001E1156"/>
    <w:rsid w:val="001E55DF"/>
    <w:rsid w:val="001E65D6"/>
    <w:rsid w:val="001E7626"/>
    <w:rsid w:val="001F17B9"/>
    <w:rsid w:val="001F2002"/>
    <w:rsid w:val="001F25A3"/>
    <w:rsid w:val="001F5F86"/>
    <w:rsid w:val="002034FF"/>
    <w:rsid w:val="00217C0A"/>
    <w:rsid w:val="002204BB"/>
    <w:rsid w:val="00220F06"/>
    <w:rsid w:val="002275DC"/>
    <w:rsid w:val="00235AD2"/>
    <w:rsid w:val="00237511"/>
    <w:rsid w:val="0024021D"/>
    <w:rsid w:val="002519BA"/>
    <w:rsid w:val="002524A9"/>
    <w:rsid w:val="00253F64"/>
    <w:rsid w:val="002540C7"/>
    <w:rsid w:val="00254EF9"/>
    <w:rsid w:val="00256C9E"/>
    <w:rsid w:val="00257077"/>
    <w:rsid w:val="00261286"/>
    <w:rsid w:val="00266E5B"/>
    <w:rsid w:val="00270002"/>
    <w:rsid w:val="00272EAD"/>
    <w:rsid w:val="00272F2A"/>
    <w:rsid w:val="00273683"/>
    <w:rsid w:val="002857A3"/>
    <w:rsid w:val="00290026"/>
    <w:rsid w:val="00290E02"/>
    <w:rsid w:val="00290E1B"/>
    <w:rsid w:val="00291738"/>
    <w:rsid w:val="00291C68"/>
    <w:rsid w:val="002945AC"/>
    <w:rsid w:val="002A01A2"/>
    <w:rsid w:val="002A23D5"/>
    <w:rsid w:val="002A5B7B"/>
    <w:rsid w:val="002A6024"/>
    <w:rsid w:val="002A6DD3"/>
    <w:rsid w:val="002B14A2"/>
    <w:rsid w:val="002B1FC6"/>
    <w:rsid w:val="002B3AD0"/>
    <w:rsid w:val="002B4AA5"/>
    <w:rsid w:val="002B630E"/>
    <w:rsid w:val="002C09E4"/>
    <w:rsid w:val="002C4233"/>
    <w:rsid w:val="002D458D"/>
    <w:rsid w:val="002D646F"/>
    <w:rsid w:val="002E0081"/>
    <w:rsid w:val="002E0D27"/>
    <w:rsid w:val="002E4621"/>
    <w:rsid w:val="002E6951"/>
    <w:rsid w:val="002F2465"/>
    <w:rsid w:val="00300D85"/>
    <w:rsid w:val="003045EC"/>
    <w:rsid w:val="00305CFB"/>
    <w:rsid w:val="00312E79"/>
    <w:rsid w:val="00313B32"/>
    <w:rsid w:val="00316D80"/>
    <w:rsid w:val="003210CE"/>
    <w:rsid w:val="00325602"/>
    <w:rsid w:val="00335008"/>
    <w:rsid w:val="00336DD6"/>
    <w:rsid w:val="00336F0B"/>
    <w:rsid w:val="00347989"/>
    <w:rsid w:val="00352C8A"/>
    <w:rsid w:val="0035604C"/>
    <w:rsid w:val="00360279"/>
    <w:rsid w:val="003609D9"/>
    <w:rsid w:val="00363987"/>
    <w:rsid w:val="00364EF9"/>
    <w:rsid w:val="003672B1"/>
    <w:rsid w:val="00370CCB"/>
    <w:rsid w:val="003737C6"/>
    <w:rsid w:val="00374469"/>
    <w:rsid w:val="003752CD"/>
    <w:rsid w:val="003777DE"/>
    <w:rsid w:val="00386F49"/>
    <w:rsid w:val="00392465"/>
    <w:rsid w:val="00392BB2"/>
    <w:rsid w:val="003A3AA0"/>
    <w:rsid w:val="003A6C8A"/>
    <w:rsid w:val="003ABCC5"/>
    <w:rsid w:val="003B49CD"/>
    <w:rsid w:val="003B4D03"/>
    <w:rsid w:val="003B5449"/>
    <w:rsid w:val="003B5596"/>
    <w:rsid w:val="003B5D39"/>
    <w:rsid w:val="003B6958"/>
    <w:rsid w:val="003C2922"/>
    <w:rsid w:val="003D1B3B"/>
    <w:rsid w:val="003D7CFF"/>
    <w:rsid w:val="003E3C52"/>
    <w:rsid w:val="003E77E3"/>
    <w:rsid w:val="003F4B63"/>
    <w:rsid w:val="004023DA"/>
    <w:rsid w:val="00403637"/>
    <w:rsid w:val="004069F3"/>
    <w:rsid w:val="004113B2"/>
    <w:rsid w:val="004172CF"/>
    <w:rsid w:val="00422626"/>
    <w:rsid w:val="004311AF"/>
    <w:rsid w:val="00436D4E"/>
    <w:rsid w:val="004373F7"/>
    <w:rsid w:val="00440E9B"/>
    <w:rsid w:val="004539F1"/>
    <w:rsid w:val="0045486B"/>
    <w:rsid w:val="004620FF"/>
    <w:rsid w:val="004633EF"/>
    <w:rsid w:val="0046587D"/>
    <w:rsid w:val="00466674"/>
    <w:rsid w:val="00466CF8"/>
    <w:rsid w:val="0047366D"/>
    <w:rsid w:val="0047445B"/>
    <w:rsid w:val="00476963"/>
    <w:rsid w:val="00477EF0"/>
    <w:rsid w:val="004852DF"/>
    <w:rsid w:val="00485A24"/>
    <w:rsid w:val="0049280A"/>
    <w:rsid w:val="00496707"/>
    <w:rsid w:val="004A046F"/>
    <w:rsid w:val="004A098A"/>
    <w:rsid w:val="004A2E7F"/>
    <w:rsid w:val="004B31C8"/>
    <w:rsid w:val="004C1C5F"/>
    <w:rsid w:val="004C51D4"/>
    <w:rsid w:val="004D1355"/>
    <w:rsid w:val="004D2E54"/>
    <w:rsid w:val="004D595A"/>
    <w:rsid w:val="004D5F1B"/>
    <w:rsid w:val="004E0221"/>
    <w:rsid w:val="004E2CCE"/>
    <w:rsid w:val="004E3DDF"/>
    <w:rsid w:val="004E420C"/>
    <w:rsid w:val="004E5241"/>
    <w:rsid w:val="004F0F65"/>
    <w:rsid w:val="004F6002"/>
    <w:rsid w:val="004F71E5"/>
    <w:rsid w:val="005008F3"/>
    <w:rsid w:val="005015FD"/>
    <w:rsid w:val="0050197E"/>
    <w:rsid w:val="00503162"/>
    <w:rsid w:val="00505E64"/>
    <w:rsid w:val="00506F16"/>
    <w:rsid w:val="005129A1"/>
    <w:rsid w:val="0051455F"/>
    <w:rsid w:val="00520B0D"/>
    <w:rsid w:val="00523BAA"/>
    <w:rsid w:val="005265C9"/>
    <w:rsid w:val="00532524"/>
    <w:rsid w:val="0053349D"/>
    <w:rsid w:val="00535B2D"/>
    <w:rsid w:val="00536625"/>
    <w:rsid w:val="005373DF"/>
    <w:rsid w:val="00546E00"/>
    <w:rsid w:val="00551BED"/>
    <w:rsid w:val="00554C9D"/>
    <w:rsid w:val="00556D5F"/>
    <w:rsid w:val="00557C35"/>
    <w:rsid w:val="00562C1F"/>
    <w:rsid w:val="00564BB4"/>
    <w:rsid w:val="0056583F"/>
    <w:rsid w:val="00570379"/>
    <w:rsid w:val="00570BB3"/>
    <w:rsid w:val="0057157F"/>
    <w:rsid w:val="00572FA6"/>
    <w:rsid w:val="00573CB4"/>
    <w:rsid w:val="00574406"/>
    <w:rsid w:val="0057499C"/>
    <w:rsid w:val="00575338"/>
    <w:rsid w:val="00580BF8"/>
    <w:rsid w:val="00580DB5"/>
    <w:rsid w:val="00585521"/>
    <w:rsid w:val="005908D3"/>
    <w:rsid w:val="00595467"/>
    <w:rsid w:val="005978F6"/>
    <w:rsid w:val="005A2A43"/>
    <w:rsid w:val="005A3939"/>
    <w:rsid w:val="005A5D82"/>
    <w:rsid w:val="005B184F"/>
    <w:rsid w:val="005B4977"/>
    <w:rsid w:val="005B4AE3"/>
    <w:rsid w:val="005B678D"/>
    <w:rsid w:val="005B7A13"/>
    <w:rsid w:val="005C1EB1"/>
    <w:rsid w:val="005C388C"/>
    <w:rsid w:val="005C5E9B"/>
    <w:rsid w:val="005C7EBA"/>
    <w:rsid w:val="005D0F03"/>
    <w:rsid w:val="005D2ABB"/>
    <w:rsid w:val="005D7CEB"/>
    <w:rsid w:val="005E029D"/>
    <w:rsid w:val="005E4A35"/>
    <w:rsid w:val="005F61F4"/>
    <w:rsid w:val="005F7FCC"/>
    <w:rsid w:val="006001AB"/>
    <w:rsid w:val="0060207B"/>
    <w:rsid w:val="006028EF"/>
    <w:rsid w:val="006046B4"/>
    <w:rsid w:val="00605421"/>
    <w:rsid w:val="00611056"/>
    <w:rsid w:val="00613288"/>
    <w:rsid w:val="00614505"/>
    <w:rsid w:val="00614E51"/>
    <w:rsid w:val="00615150"/>
    <w:rsid w:val="00622A56"/>
    <w:rsid w:val="00631564"/>
    <w:rsid w:val="00633611"/>
    <w:rsid w:val="006448EA"/>
    <w:rsid w:val="00647578"/>
    <w:rsid w:val="00651DD3"/>
    <w:rsid w:val="00652400"/>
    <w:rsid w:val="00654E00"/>
    <w:rsid w:val="00657B9C"/>
    <w:rsid w:val="00661BBC"/>
    <w:rsid w:val="00661D36"/>
    <w:rsid w:val="006646D6"/>
    <w:rsid w:val="00664A75"/>
    <w:rsid w:val="00664E67"/>
    <w:rsid w:val="00667F0E"/>
    <w:rsid w:val="00670FF8"/>
    <w:rsid w:val="00680202"/>
    <w:rsid w:val="00680FBC"/>
    <w:rsid w:val="00681E87"/>
    <w:rsid w:val="00684CE9"/>
    <w:rsid w:val="0068617F"/>
    <w:rsid w:val="00690FCC"/>
    <w:rsid w:val="00692D2D"/>
    <w:rsid w:val="006949C8"/>
    <w:rsid w:val="006A2DDD"/>
    <w:rsid w:val="006A7D59"/>
    <w:rsid w:val="006B0497"/>
    <w:rsid w:val="006B2EE2"/>
    <w:rsid w:val="006B430E"/>
    <w:rsid w:val="006B5A97"/>
    <w:rsid w:val="006B5D54"/>
    <w:rsid w:val="006B6688"/>
    <w:rsid w:val="006B6D36"/>
    <w:rsid w:val="006C47C3"/>
    <w:rsid w:val="006C5DBF"/>
    <w:rsid w:val="006D50D9"/>
    <w:rsid w:val="006D733A"/>
    <w:rsid w:val="006E297B"/>
    <w:rsid w:val="006F0038"/>
    <w:rsid w:val="006F11C3"/>
    <w:rsid w:val="006F1BE6"/>
    <w:rsid w:val="006F22F5"/>
    <w:rsid w:val="006F7455"/>
    <w:rsid w:val="0070122C"/>
    <w:rsid w:val="00701BD7"/>
    <w:rsid w:val="00702DD9"/>
    <w:rsid w:val="007053AE"/>
    <w:rsid w:val="00705C1A"/>
    <w:rsid w:val="0072223D"/>
    <w:rsid w:val="00722E41"/>
    <w:rsid w:val="00723D25"/>
    <w:rsid w:val="00724A2B"/>
    <w:rsid w:val="00727728"/>
    <w:rsid w:val="007279AE"/>
    <w:rsid w:val="00733A33"/>
    <w:rsid w:val="007355E6"/>
    <w:rsid w:val="00741470"/>
    <w:rsid w:val="00742BE4"/>
    <w:rsid w:val="007447EB"/>
    <w:rsid w:val="00744B5B"/>
    <w:rsid w:val="00747EC9"/>
    <w:rsid w:val="0075697D"/>
    <w:rsid w:val="00756E2F"/>
    <w:rsid w:val="00761B2B"/>
    <w:rsid w:val="0076314B"/>
    <w:rsid w:val="007645A6"/>
    <w:rsid w:val="007661B1"/>
    <w:rsid w:val="0077183E"/>
    <w:rsid w:val="007744C6"/>
    <w:rsid w:val="00775682"/>
    <w:rsid w:val="00782BF6"/>
    <w:rsid w:val="007832C7"/>
    <w:rsid w:val="00784735"/>
    <w:rsid w:val="00790358"/>
    <w:rsid w:val="00791ED4"/>
    <w:rsid w:val="007934EF"/>
    <w:rsid w:val="007958DE"/>
    <w:rsid w:val="00795CEE"/>
    <w:rsid w:val="007975B7"/>
    <w:rsid w:val="007A0F3C"/>
    <w:rsid w:val="007A3071"/>
    <w:rsid w:val="007A7AE4"/>
    <w:rsid w:val="007B0856"/>
    <w:rsid w:val="007B1193"/>
    <w:rsid w:val="007B1AB7"/>
    <w:rsid w:val="007B4254"/>
    <w:rsid w:val="007B6BDD"/>
    <w:rsid w:val="007C5636"/>
    <w:rsid w:val="007C774F"/>
    <w:rsid w:val="007D29D1"/>
    <w:rsid w:val="007D658D"/>
    <w:rsid w:val="007D6B65"/>
    <w:rsid w:val="007E10B4"/>
    <w:rsid w:val="007E3014"/>
    <w:rsid w:val="007E7B3B"/>
    <w:rsid w:val="007F4E39"/>
    <w:rsid w:val="00800AC3"/>
    <w:rsid w:val="00801ECB"/>
    <w:rsid w:val="008042E6"/>
    <w:rsid w:val="0081241A"/>
    <w:rsid w:val="00813D04"/>
    <w:rsid w:val="00831DF1"/>
    <w:rsid w:val="00832992"/>
    <w:rsid w:val="00832EA5"/>
    <w:rsid w:val="00840C27"/>
    <w:rsid w:val="00843A20"/>
    <w:rsid w:val="00845152"/>
    <w:rsid w:val="00850083"/>
    <w:rsid w:val="00850828"/>
    <w:rsid w:val="00852F9F"/>
    <w:rsid w:val="0085497E"/>
    <w:rsid w:val="0085696C"/>
    <w:rsid w:val="00861BD3"/>
    <w:rsid w:val="00862CF4"/>
    <w:rsid w:val="0086475C"/>
    <w:rsid w:val="0086631E"/>
    <w:rsid w:val="00866531"/>
    <w:rsid w:val="00866D0A"/>
    <w:rsid w:val="008674F1"/>
    <w:rsid w:val="00881E4E"/>
    <w:rsid w:val="00882590"/>
    <w:rsid w:val="0088468A"/>
    <w:rsid w:val="00890A46"/>
    <w:rsid w:val="00892DF3"/>
    <w:rsid w:val="00892F40"/>
    <w:rsid w:val="008A263B"/>
    <w:rsid w:val="008A2BE7"/>
    <w:rsid w:val="008A5962"/>
    <w:rsid w:val="008A708F"/>
    <w:rsid w:val="008B07AD"/>
    <w:rsid w:val="008B2EDA"/>
    <w:rsid w:val="008B3CB8"/>
    <w:rsid w:val="008B6960"/>
    <w:rsid w:val="008C0530"/>
    <w:rsid w:val="008C1B78"/>
    <w:rsid w:val="008C1F94"/>
    <w:rsid w:val="008C2E40"/>
    <w:rsid w:val="008C6250"/>
    <w:rsid w:val="008D381F"/>
    <w:rsid w:val="008D7747"/>
    <w:rsid w:val="008E0685"/>
    <w:rsid w:val="008E6612"/>
    <w:rsid w:val="008E693A"/>
    <w:rsid w:val="008F5FFC"/>
    <w:rsid w:val="008F752E"/>
    <w:rsid w:val="00901CFE"/>
    <w:rsid w:val="0090434A"/>
    <w:rsid w:val="00905C49"/>
    <w:rsid w:val="0090782D"/>
    <w:rsid w:val="0091390D"/>
    <w:rsid w:val="00913C8F"/>
    <w:rsid w:val="00917EEB"/>
    <w:rsid w:val="00920012"/>
    <w:rsid w:val="009220B6"/>
    <w:rsid w:val="00924183"/>
    <w:rsid w:val="00934899"/>
    <w:rsid w:val="00942FF4"/>
    <w:rsid w:val="0094559E"/>
    <w:rsid w:val="00951347"/>
    <w:rsid w:val="00951A2C"/>
    <w:rsid w:val="00952FF9"/>
    <w:rsid w:val="0095672B"/>
    <w:rsid w:val="0096263B"/>
    <w:rsid w:val="0096796B"/>
    <w:rsid w:val="00972D8D"/>
    <w:rsid w:val="00973F0A"/>
    <w:rsid w:val="00974099"/>
    <w:rsid w:val="0097437A"/>
    <w:rsid w:val="00974FFC"/>
    <w:rsid w:val="00975067"/>
    <w:rsid w:val="00975D92"/>
    <w:rsid w:val="00981777"/>
    <w:rsid w:val="009854D4"/>
    <w:rsid w:val="00985C1B"/>
    <w:rsid w:val="00987B74"/>
    <w:rsid w:val="00995E14"/>
    <w:rsid w:val="00996965"/>
    <w:rsid w:val="009977CA"/>
    <w:rsid w:val="009A2AB5"/>
    <w:rsid w:val="009A3958"/>
    <w:rsid w:val="009A4105"/>
    <w:rsid w:val="009B003F"/>
    <w:rsid w:val="009B1924"/>
    <w:rsid w:val="009C02B3"/>
    <w:rsid w:val="009C101A"/>
    <w:rsid w:val="009C58A4"/>
    <w:rsid w:val="009C6A84"/>
    <w:rsid w:val="009D0413"/>
    <w:rsid w:val="009D2853"/>
    <w:rsid w:val="009D2B68"/>
    <w:rsid w:val="009E6431"/>
    <w:rsid w:val="009F2419"/>
    <w:rsid w:val="009F42B8"/>
    <w:rsid w:val="009F44EE"/>
    <w:rsid w:val="009F73FF"/>
    <w:rsid w:val="00A00066"/>
    <w:rsid w:val="00A01296"/>
    <w:rsid w:val="00A017B6"/>
    <w:rsid w:val="00A03BAD"/>
    <w:rsid w:val="00A04B0C"/>
    <w:rsid w:val="00A1057F"/>
    <w:rsid w:val="00A12537"/>
    <w:rsid w:val="00A14B98"/>
    <w:rsid w:val="00A1516F"/>
    <w:rsid w:val="00A15E12"/>
    <w:rsid w:val="00A15E68"/>
    <w:rsid w:val="00A177EE"/>
    <w:rsid w:val="00A24696"/>
    <w:rsid w:val="00A343F7"/>
    <w:rsid w:val="00A35F0F"/>
    <w:rsid w:val="00A3611C"/>
    <w:rsid w:val="00A41678"/>
    <w:rsid w:val="00A42A2A"/>
    <w:rsid w:val="00A44C6C"/>
    <w:rsid w:val="00A47860"/>
    <w:rsid w:val="00A51153"/>
    <w:rsid w:val="00A5241D"/>
    <w:rsid w:val="00A52DA7"/>
    <w:rsid w:val="00A54241"/>
    <w:rsid w:val="00A54299"/>
    <w:rsid w:val="00A60C39"/>
    <w:rsid w:val="00A60C3B"/>
    <w:rsid w:val="00A62AC6"/>
    <w:rsid w:val="00A66627"/>
    <w:rsid w:val="00A71731"/>
    <w:rsid w:val="00A72FD5"/>
    <w:rsid w:val="00A73788"/>
    <w:rsid w:val="00A8222A"/>
    <w:rsid w:val="00A82DEB"/>
    <w:rsid w:val="00A8406B"/>
    <w:rsid w:val="00A9182C"/>
    <w:rsid w:val="00A92FAB"/>
    <w:rsid w:val="00A94EDB"/>
    <w:rsid w:val="00AA252D"/>
    <w:rsid w:val="00AB1CB8"/>
    <w:rsid w:val="00AC07E6"/>
    <w:rsid w:val="00AC18FA"/>
    <w:rsid w:val="00AC3314"/>
    <w:rsid w:val="00AD4C30"/>
    <w:rsid w:val="00AE266C"/>
    <w:rsid w:val="00AE29F3"/>
    <w:rsid w:val="00AE7AEA"/>
    <w:rsid w:val="00AF40F4"/>
    <w:rsid w:val="00AF6D94"/>
    <w:rsid w:val="00B01C15"/>
    <w:rsid w:val="00B07ABD"/>
    <w:rsid w:val="00B07C5B"/>
    <w:rsid w:val="00B124A0"/>
    <w:rsid w:val="00B13307"/>
    <w:rsid w:val="00B15DB7"/>
    <w:rsid w:val="00B16F52"/>
    <w:rsid w:val="00B23925"/>
    <w:rsid w:val="00B2794A"/>
    <w:rsid w:val="00B308E7"/>
    <w:rsid w:val="00B3221D"/>
    <w:rsid w:val="00B37168"/>
    <w:rsid w:val="00B40F37"/>
    <w:rsid w:val="00B44729"/>
    <w:rsid w:val="00B4553D"/>
    <w:rsid w:val="00B50A07"/>
    <w:rsid w:val="00B54242"/>
    <w:rsid w:val="00B60ABF"/>
    <w:rsid w:val="00B67219"/>
    <w:rsid w:val="00B707CB"/>
    <w:rsid w:val="00B70E14"/>
    <w:rsid w:val="00B71A05"/>
    <w:rsid w:val="00B73911"/>
    <w:rsid w:val="00B802D5"/>
    <w:rsid w:val="00B83BD1"/>
    <w:rsid w:val="00B842A9"/>
    <w:rsid w:val="00B850C9"/>
    <w:rsid w:val="00B94E23"/>
    <w:rsid w:val="00B9555A"/>
    <w:rsid w:val="00B9580A"/>
    <w:rsid w:val="00BA1A29"/>
    <w:rsid w:val="00BA2763"/>
    <w:rsid w:val="00BA5109"/>
    <w:rsid w:val="00BB4901"/>
    <w:rsid w:val="00BB591C"/>
    <w:rsid w:val="00BB6612"/>
    <w:rsid w:val="00BB6844"/>
    <w:rsid w:val="00BB691D"/>
    <w:rsid w:val="00BB7CED"/>
    <w:rsid w:val="00BC3146"/>
    <w:rsid w:val="00BC3A86"/>
    <w:rsid w:val="00BC3CC9"/>
    <w:rsid w:val="00BC7E35"/>
    <w:rsid w:val="00BD0330"/>
    <w:rsid w:val="00BD4F16"/>
    <w:rsid w:val="00BD519A"/>
    <w:rsid w:val="00BD781A"/>
    <w:rsid w:val="00BE0EF7"/>
    <w:rsid w:val="00BE713F"/>
    <w:rsid w:val="00BF324B"/>
    <w:rsid w:val="00BF3462"/>
    <w:rsid w:val="00C04AD3"/>
    <w:rsid w:val="00C05F1B"/>
    <w:rsid w:val="00C077C0"/>
    <w:rsid w:val="00C10BAE"/>
    <w:rsid w:val="00C13365"/>
    <w:rsid w:val="00C166C2"/>
    <w:rsid w:val="00C2151B"/>
    <w:rsid w:val="00C21698"/>
    <w:rsid w:val="00C24067"/>
    <w:rsid w:val="00C24C7D"/>
    <w:rsid w:val="00C33941"/>
    <w:rsid w:val="00C4510B"/>
    <w:rsid w:val="00C4704F"/>
    <w:rsid w:val="00C50D10"/>
    <w:rsid w:val="00C565D9"/>
    <w:rsid w:val="00C60498"/>
    <w:rsid w:val="00C6331B"/>
    <w:rsid w:val="00C63FC0"/>
    <w:rsid w:val="00C65D2A"/>
    <w:rsid w:val="00C70468"/>
    <w:rsid w:val="00C7135B"/>
    <w:rsid w:val="00C71969"/>
    <w:rsid w:val="00C721C1"/>
    <w:rsid w:val="00C73B74"/>
    <w:rsid w:val="00C75EF1"/>
    <w:rsid w:val="00C8232D"/>
    <w:rsid w:val="00C841B2"/>
    <w:rsid w:val="00C9009F"/>
    <w:rsid w:val="00C90F20"/>
    <w:rsid w:val="00C95853"/>
    <w:rsid w:val="00CB2365"/>
    <w:rsid w:val="00CB5C54"/>
    <w:rsid w:val="00CC1F89"/>
    <w:rsid w:val="00CD5604"/>
    <w:rsid w:val="00CD63E2"/>
    <w:rsid w:val="00CD6824"/>
    <w:rsid w:val="00CD7989"/>
    <w:rsid w:val="00CE5458"/>
    <w:rsid w:val="00CE67C9"/>
    <w:rsid w:val="00CF3EED"/>
    <w:rsid w:val="00CF7C26"/>
    <w:rsid w:val="00D05F59"/>
    <w:rsid w:val="00D06508"/>
    <w:rsid w:val="00D0798E"/>
    <w:rsid w:val="00D1326A"/>
    <w:rsid w:val="00D1470F"/>
    <w:rsid w:val="00D17FA8"/>
    <w:rsid w:val="00D2347E"/>
    <w:rsid w:val="00D2386E"/>
    <w:rsid w:val="00D23CBF"/>
    <w:rsid w:val="00D2582C"/>
    <w:rsid w:val="00D261DF"/>
    <w:rsid w:val="00D32364"/>
    <w:rsid w:val="00D33707"/>
    <w:rsid w:val="00D34932"/>
    <w:rsid w:val="00D35296"/>
    <w:rsid w:val="00D35730"/>
    <w:rsid w:val="00D378F4"/>
    <w:rsid w:val="00D42F65"/>
    <w:rsid w:val="00D55319"/>
    <w:rsid w:val="00D61C25"/>
    <w:rsid w:val="00D63DA4"/>
    <w:rsid w:val="00D642F4"/>
    <w:rsid w:val="00D7035C"/>
    <w:rsid w:val="00D715C7"/>
    <w:rsid w:val="00D73DFB"/>
    <w:rsid w:val="00D749DE"/>
    <w:rsid w:val="00D74EAB"/>
    <w:rsid w:val="00D86344"/>
    <w:rsid w:val="00D87FB2"/>
    <w:rsid w:val="00D91285"/>
    <w:rsid w:val="00D9438C"/>
    <w:rsid w:val="00DA1AD9"/>
    <w:rsid w:val="00DA5B3F"/>
    <w:rsid w:val="00DC0342"/>
    <w:rsid w:val="00DC12F5"/>
    <w:rsid w:val="00DC305F"/>
    <w:rsid w:val="00DC5BD5"/>
    <w:rsid w:val="00DD5414"/>
    <w:rsid w:val="00DE1BC2"/>
    <w:rsid w:val="00DE27A3"/>
    <w:rsid w:val="00DF00AB"/>
    <w:rsid w:val="00DF0348"/>
    <w:rsid w:val="00DF1A86"/>
    <w:rsid w:val="00DF35C6"/>
    <w:rsid w:val="00DF5BB8"/>
    <w:rsid w:val="00DF7BDB"/>
    <w:rsid w:val="00E01C4F"/>
    <w:rsid w:val="00E01CCF"/>
    <w:rsid w:val="00E058FA"/>
    <w:rsid w:val="00E06C57"/>
    <w:rsid w:val="00E10151"/>
    <w:rsid w:val="00E133A9"/>
    <w:rsid w:val="00E13895"/>
    <w:rsid w:val="00E1444E"/>
    <w:rsid w:val="00E2020A"/>
    <w:rsid w:val="00E202EB"/>
    <w:rsid w:val="00E20A1E"/>
    <w:rsid w:val="00E22E3A"/>
    <w:rsid w:val="00E24A71"/>
    <w:rsid w:val="00E278BA"/>
    <w:rsid w:val="00E30B18"/>
    <w:rsid w:val="00E32FD9"/>
    <w:rsid w:val="00E35076"/>
    <w:rsid w:val="00E40B2A"/>
    <w:rsid w:val="00E525D6"/>
    <w:rsid w:val="00E545B2"/>
    <w:rsid w:val="00E54B8B"/>
    <w:rsid w:val="00E56E43"/>
    <w:rsid w:val="00E6292C"/>
    <w:rsid w:val="00E64B09"/>
    <w:rsid w:val="00E64DB1"/>
    <w:rsid w:val="00E65B81"/>
    <w:rsid w:val="00E66653"/>
    <w:rsid w:val="00E678AE"/>
    <w:rsid w:val="00E71E07"/>
    <w:rsid w:val="00E73EDD"/>
    <w:rsid w:val="00E82DA0"/>
    <w:rsid w:val="00E8668F"/>
    <w:rsid w:val="00E91550"/>
    <w:rsid w:val="00E95CF7"/>
    <w:rsid w:val="00EA1E62"/>
    <w:rsid w:val="00EA340B"/>
    <w:rsid w:val="00EA43A2"/>
    <w:rsid w:val="00EB0DE2"/>
    <w:rsid w:val="00EB18CD"/>
    <w:rsid w:val="00EB26A5"/>
    <w:rsid w:val="00EB3C27"/>
    <w:rsid w:val="00EB4EAC"/>
    <w:rsid w:val="00EB5C19"/>
    <w:rsid w:val="00EC0A1F"/>
    <w:rsid w:val="00EC35B5"/>
    <w:rsid w:val="00EC44A6"/>
    <w:rsid w:val="00EC73BA"/>
    <w:rsid w:val="00EE2E65"/>
    <w:rsid w:val="00EE3945"/>
    <w:rsid w:val="00EE63B3"/>
    <w:rsid w:val="00EE7E1A"/>
    <w:rsid w:val="00EF34A1"/>
    <w:rsid w:val="00EF3C72"/>
    <w:rsid w:val="00EF440B"/>
    <w:rsid w:val="00EF4BA8"/>
    <w:rsid w:val="00EF54F8"/>
    <w:rsid w:val="00F0330A"/>
    <w:rsid w:val="00F07947"/>
    <w:rsid w:val="00F21CC2"/>
    <w:rsid w:val="00F23BC2"/>
    <w:rsid w:val="00F24F81"/>
    <w:rsid w:val="00F2639D"/>
    <w:rsid w:val="00F32501"/>
    <w:rsid w:val="00F3714C"/>
    <w:rsid w:val="00F40E50"/>
    <w:rsid w:val="00F42A1F"/>
    <w:rsid w:val="00F567EF"/>
    <w:rsid w:val="00F56D98"/>
    <w:rsid w:val="00F614A6"/>
    <w:rsid w:val="00F6360D"/>
    <w:rsid w:val="00F652A9"/>
    <w:rsid w:val="00F65389"/>
    <w:rsid w:val="00F70344"/>
    <w:rsid w:val="00F70BD5"/>
    <w:rsid w:val="00F72D04"/>
    <w:rsid w:val="00F733CA"/>
    <w:rsid w:val="00F75F99"/>
    <w:rsid w:val="00F80B65"/>
    <w:rsid w:val="00F81F21"/>
    <w:rsid w:val="00F855F8"/>
    <w:rsid w:val="00F90230"/>
    <w:rsid w:val="00F92A70"/>
    <w:rsid w:val="00F95581"/>
    <w:rsid w:val="00F9787F"/>
    <w:rsid w:val="00FA298B"/>
    <w:rsid w:val="00FA455D"/>
    <w:rsid w:val="00FA77E4"/>
    <w:rsid w:val="00FA7B41"/>
    <w:rsid w:val="00FB0EAC"/>
    <w:rsid w:val="00FC0DFA"/>
    <w:rsid w:val="00FC4F29"/>
    <w:rsid w:val="00FD2B8F"/>
    <w:rsid w:val="00FD5284"/>
    <w:rsid w:val="00FE0A90"/>
    <w:rsid w:val="00FE1229"/>
    <w:rsid w:val="00FE5E65"/>
    <w:rsid w:val="00FF1485"/>
    <w:rsid w:val="00FF190A"/>
    <w:rsid w:val="00FF25EA"/>
    <w:rsid w:val="00FF3FB6"/>
    <w:rsid w:val="00FF4DA7"/>
    <w:rsid w:val="00FF56CA"/>
    <w:rsid w:val="0523810B"/>
    <w:rsid w:val="08D29EC5"/>
    <w:rsid w:val="0A7825C3"/>
    <w:rsid w:val="0B44F215"/>
    <w:rsid w:val="0D10B6D8"/>
    <w:rsid w:val="117AED6C"/>
    <w:rsid w:val="11E01BC5"/>
    <w:rsid w:val="11E7D484"/>
    <w:rsid w:val="13ED81FC"/>
    <w:rsid w:val="15B60185"/>
    <w:rsid w:val="15C04B73"/>
    <w:rsid w:val="162D83E0"/>
    <w:rsid w:val="16C81500"/>
    <w:rsid w:val="1846E808"/>
    <w:rsid w:val="1A2F47F5"/>
    <w:rsid w:val="1DEF9A35"/>
    <w:rsid w:val="1E8AB447"/>
    <w:rsid w:val="2037D62B"/>
    <w:rsid w:val="232D3B0B"/>
    <w:rsid w:val="2347277C"/>
    <w:rsid w:val="23C796BF"/>
    <w:rsid w:val="252ADD52"/>
    <w:rsid w:val="2757E93E"/>
    <w:rsid w:val="28EC0BE9"/>
    <w:rsid w:val="2AA38C4F"/>
    <w:rsid w:val="2B377467"/>
    <w:rsid w:val="2C383D43"/>
    <w:rsid w:val="2E6E308D"/>
    <w:rsid w:val="309CDAFC"/>
    <w:rsid w:val="31F67C2D"/>
    <w:rsid w:val="32C1237E"/>
    <w:rsid w:val="353A9964"/>
    <w:rsid w:val="36462CF1"/>
    <w:rsid w:val="37FE066D"/>
    <w:rsid w:val="389DECB6"/>
    <w:rsid w:val="38AB7067"/>
    <w:rsid w:val="396987CD"/>
    <w:rsid w:val="3B0194EE"/>
    <w:rsid w:val="3B8EB657"/>
    <w:rsid w:val="3C2ABC69"/>
    <w:rsid w:val="3CBAE691"/>
    <w:rsid w:val="3E030E4C"/>
    <w:rsid w:val="4048FC86"/>
    <w:rsid w:val="42160F67"/>
    <w:rsid w:val="42B9E496"/>
    <w:rsid w:val="47584E0F"/>
    <w:rsid w:val="479496D1"/>
    <w:rsid w:val="4876A69F"/>
    <w:rsid w:val="492FF18A"/>
    <w:rsid w:val="4CC32083"/>
    <w:rsid w:val="4DC87E37"/>
    <w:rsid w:val="4F1A2EBC"/>
    <w:rsid w:val="4F8BE3A5"/>
    <w:rsid w:val="501C23BE"/>
    <w:rsid w:val="51DA7428"/>
    <w:rsid w:val="5468B292"/>
    <w:rsid w:val="55165224"/>
    <w:rsid w:val="5668748D"/>
    <w:rsid w:val="57077526"/>
    <w:rsid w:val="583E58DC"/>
    <w:rsid w:val="586552DA"/>
    <w:rsid w:val="59A0A3BC"/>
    <w:rsid w:val="59D81FD1"/>
    <w:rsid w:val="5B099AD5"/>
    <w:rsid w:val="5B41A310"/>
    <w:rsid w:val="5C1767E1"/>
    <w:rsid w:val="5D4C778B"/>
    <w:rsid w:val="5D60F5A7"/>
    <w:rsid w:val="60B5177D"/>
    <w:rsid w:val="6166182A"/>
    <w:rsid w:val="62052881"/>
    <w:rsid w:val="65F17A0B"/>
    <w:rsid w:val="6715B024"/>
    <w:rsid w:val="674F8636"/>
    <w:rsid w:val="6752CB06"/>
    <w:rsid w:val="67EFE8C3"/>
    <w:rsid w:val="68186054"/>
    <w:rsid w:val="68BCD317"/>
    <w:rsid w:val="69653F52"/>
    <w:rsid w:val="69E43E94"/>
    <w:rsid w:val="6AD0C276"/>
    <w:rsid w:val="6B21CB05"/>
    <w:rsid w:val="6C650E08"/>
    <w:rsid w:val="6F27BE9B"/>
    <w:rsid w:val="702FE290"/>
    <w:rsid w:val="707F4B11"/>
    <w:rsid w:val="709433F3"/>
    <w:rsid w:val="7114668A"/>
    <w:rsid w:val="733B3389"/>
    <w:rsid w:val="736A7E46"/>
    <w:rsid w:val="74907DDD"/>
    <w:rsid w:val="74E050C6"/>
    <w:rsid w:val="74F0DD7E"/>
    <w:rsid w:val="75076CDA"/>
    <w:rsid w:val="76D545AF"/>
    <w:rsid w:val="7769C310"/>
    <w:rsid w:val="77F53FF7"/>
    <w:rsid w:val="7AEE1E1B"/>
    <w:rsid w:val="7CB2B576"/>
    <w:rsid w:val="7D5E34C0"/>
    <w:rsid w:val="7F0F9FAA"/>
    <w:rsid w:val="7FC8E4D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99D8B270-6416-49CA-88E1-76A07DCA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3B5596"/>
    <w:rPr>
      <w:rFonts w:ascii="Arial" w:hAnsi="Arial"/>
    </w:rPr>
  </w:style>
  <w:style w:type="character" w:styleId="Kommentarzeichen">
    <w:name w:val="annotation reference"/>
    <w:basedOn w:val="Absatz-Standardschriftart"/>
    <w:rsid w:val="00B124A0"/>
    <w:rPr>
      <w:sz w:val="16"/>
      <w:szCs w:val="16"/>
    </w:rPr>
  </w:style>
  <w:style w:type="paragraph" w:styleId="Kommentartext">
    <w:name w:val="annotation text"/>
    <w:basedOn w:val="Standard"/>
    <w:link w:val="KommentartextZchn"/>
    <w:rsid w:val="00B124A0"/>
  </w:style>
  <w:style w:type="character" w:customStyle="1" w:styleId="KommentartextZchn">
    <w:name w:val="Kommentartext Zchn"/>
    <w:basedOn w:val="Absatz-Standardschriftart"/>
    <w:link w:val="Kommentartext"/>
    <w:rsid w:val="00B124A0"/>
    <w:rPr>
      <w:rFonts w:ascii="Arial" w:hAnsi="Arial"/>
    </w:rPr>
  </w:style>
  <w:style w:type="paragraph" w:styleId="Kommentarthema">
    <w:name w:val="annotation subject"/>
    <w:basedOn w:val="Kommentartext"/>
    <w:next w:val="Kommentartext"/>
    <w:link w:val="KommentarthemaZchn"/>
    <w:rsid w:val="00B124A0"/>
    <w:rPr>
      <w:b/>
      <w:bCs/>
    </w:rPr>
  </w:style>
  <w:style w:type="character" w:customStyle="1" w:styleId="KommentarthemaZchn">
    <w:name w:val="Kommentarthema Zchn"/>
    <w:basedOn w:val="KommentartextZchn"/>
    <w:link w:val="Kommentarthema"/>
    <w:rsid w:val="00B124A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24622">
      <w:bodyDiv w:val="1"/>
      <w:marLeft w:val="0"/>
      <w:marRight w:val="0"/>
      <w:marTop w:val="0"/>
      <w:marBottom w:val="0"/>
      <w:divBdr>
        <w:top w:val="none" w:sz="0" w:space="0" w:color="auto"/>
        <w:left w:val="none" w:sz="0" w:space="0" w:color="auto"/>
        <w:bottom w:val="none" w:sz="0" w:space="0" w:color="auto"/>
        <w:right w:val="none" w:sz="0" w:space="0" w:color="auto"/>
      </w:divBdr>
    </w:div>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332758698">
      <w:bodyDiv w:val="1"/>
      <w:marLeft w:val="0"/>
      <w:marRight w:val="0"/>
      <w:marTop w:val="0"/>
      <w:marBottom w:val="0"/>
      <w:divBdr>
        <w:top w:val="none" w:sz="0" w:space="0" w:color="auto"/>
        <w:left w:val="none" w:sz="0" w:space="0" w:color="auto"/>
        <w:bottom w:val="none" w:sz="0" w:space="0" w:color="auto"/>
        <w:right w:val="none" w:sz="0" w:space="0" w:color="auto"/>
      </w:divBdr>
    </w:div>
    <w:div w:id="682511211">
      <w:bodyDiv w:val="1"/>
      <w:marLeft w:val="0"/>
      <w:marRight w:val="0"/>
      <w:marTop w:val="0"/>
      <w:marBottom w:val="0"/>
      <w:divBdr>
        <w:top w:val="none" w:sz="0" w:space="0" w:color="auto"/>
        <w:left w:val="none" w:sz="0" w:space="0" w:color="auto"/>
        <w:bottom w:val="none" w:sz="0" w:space="0" w:color="auto"/>
        <w:right w:val="none" w:sz="0" w:space="0" w:color="auto"/>
      </w:divBdr>
    </w:div>
    <w:div w:id="843057466">
      <w:bodyDiv w:val="1"/>
      <w:marLeft w:val="0"/>
      <w:marRight w:val="0"/>
      <w:marTop w:val="0"/>
      <w:marBottom w:val="0"/>
      <w:divBdr>
        <w:top w:val="none" w:sz="0" w:space="0" w:color="auto"/>
        <w:left w:val="none" w:sz="0" w:space="0" w:color="auto"/>
        <w:bottom w:val="none" w:sz="0" w:space="0" w:color="auto"/>
        <w:right w:val="none" w:sz="0" w:space="0" w:color="auto"/>
      </w:divBdr>
      <w:divsChild>
        <w:div w:id="225536806">
          <w:marLeft w:val="446"/>
          <w:marRight w:val="0"/>
          <w:marTop w:val="77"/>
          <w:marBottom w:val="0"/>
          <w:divBdr>
            <w:top w:val="none" w:sz="0" w:space="0" w:color="auto"/>
            <w:left w:val="none" w:sz="0" w:space="0" w:color="auto"/>
            <w:bottom w:val="none" w:sz="0" w:space="0" w:color="auto"/>
            <w:right w:val="none" w:sz="0" w:space="0" w:color="auto"/>
          </w:divBdr>
        </w:div>
        <w:div w:id="1080449643">
          <w:marLeft w:val="446"/>
          <w:marRight w:val="0"/>
          <w:marTop w:val="77"/>
          <w:marBottom w:val="0"/>
          <w:divBdr>
            <w:top w:val="none" w:sz="0" w:space="0" w:color="auto"/>
            <w:left w:val="none" w:sz="0" w:space="0" w:color="auto"/>
            <w:bottom w:val="none" w:sz="0" w:space="0" w:color="auto"/>
            <w:right w:val="none" w:sz="0" w:space="0" w:color="auto"/>
          </w:divBdr>
        </w:div>
      </w:divsChild>
    </w:div>
    <w:div w:id="912396957">
      <w:bodyDiv w:val="1"/>
      <w:marLeft w:val="0"/>
      <w:marRight w:val="0"/>
      <w:marTop w:val="0"/>
      <w:marBottom w:val="0"/>
      <w:divBdr>
        <w:top w:val="none" w:sz="0" w:space="0" w:color="auto"/>
        <w:left w:val="none" w:sz="0" w:space="0" w:color="auto"/>
        <w:bottom w:val="none" w:sz="0" w:space="0" w:color="auto"/>
        <w:right w:val="none" w:sz="0" w:space="0" w:color="auto"/>
      </w:divBdr>
      <w:divsChild>
        <w:div w:id="1786676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0533607">
              <w:marLeft w:val="0"/>
              <w:marRight w:val="0"/>
              <w:marTop w:val="0"/>
              <w:marBottom w:val="0"/>
              <w:divBdr>
                <w:top w:val="none" w:sz="0" w:space="0" w:color="auto"/>
                <w:left w:val="none" w:sz="0" w:space="0" w:color="auto"/>
                <w:bottom w:val="none" w:sz="0" w:space="0" w:color="auto"/>
                <w:right w:val="none" w:sz="0" w:space="0" w:color="auto"/>
              </w:divBdr>
              <w:divsChild>
                <w:div w:id="1798182667">
                  <w:marLeft w:val="0"/>
                  <w:marRight w:val="0"/>
                  <w:marTop w:val="0"/>
                  <w:marBottom w:val="0"/>
                  <w:divBdr>
                    <w:top w:val="none" w:sz="0" w:space="0" w:color="auto"/>
                    <w:left w:val="none" w:sz="0" w:space="0" w:color="auto"/>
                    <w:bottom w:val="none" w:sz="0" w:space="0" w:color="auto"/>
                    <w:right w:val="none" w:sz="0" w:space="0" w:color="auto"/>
                  </w:divBdr>
                  <w:divsChild>
                    <w:div w:id="405761735">
                      <w:marLeft w:val="0"/>
                      <w:marRight w:val="0"/>
                      <w:marTop w:val="0"/>
                      <w:marBottom w:val="0"/>
                      <w:divBdr>
                        <w:top w:val="none" w:sz="0" w:space="0" w:color="auto"/>
                        <w:left w:val="none" w:sz="0" w:space="0" w:color="auto"/>
                        <w:bottom w:val="none" w:sz="0" w:space="0" w:color="auto"/>
                        <w:right w:val="none" w:sz="0" w:space="0" w:color="auto"/>
                      </w:divBdr>
                      <w:divsChild>
                        <w:div w:id="1124349413">
                          <w:marLeft w:val="0"/>
                          <w:marRight w:val="0"/>
                          <w:marTop w:val="0"/>
                          <w:marBottom w:val="0"/>
                          <w:divBdr>
                            <w:top w:val="none" w:sz="0" w:space="0" w:color="auto"/>
                            <w:left w:val="none" w:sz="0" w:space="0" w:color="auto"/>
                            <w:bottom w:val="none" w:sz="0" w:space="0" w:color="auto"/>
                            <w:right w:val="none" w:sz="0" w:space="0" w:color="auto"/>
                          </w:divBdr>
                          <w:divsChild>
                            <w:div w:id="2135051605">
                              <w:marLeft w:val="0"/>
                              <w:marRight w:val="0"/>
                              <w:marTop w:val="0"/>
                              <w:marBottom w:val="0"/>
                              <w:divBdr>
                                <w:top w:val="none" w:sz="0" w:space="0" w:color="auto"/>
                                <w:left w:val="none" w:sz="0" w:space="0" w:color="auto"/>
                                <w:bottom w:val="none" w:sz="0" w:space="0" w:color="auto"/>
                                <w:right w:val="none" w:sz="0" w:space="0" w:color="auto"/>
                              </w:divBdr>
                              <w:divsChild>
                                <w:div w:id="144511891">
                                  <w:marLeft w:val="0"/>
                                  <w:marRight w:val="0"/>
                                  <w:marTop w:val="0"/>
                                  <w:marBottom w:val="0"/>
                                  <w:divBdr>
                                    <w:top w:val="none" w:sz="0" w:space="0" w:color="auto"/>
                                    <w:left w:val="none" w:sz="0" w:space="0" w:color="auto"/>
                                    <w:bottom w:val="none" w:sz="0" w:space="0" w:color="auto"/>
                                    <w:right w:val="none" w:sz="0" w:space="0" w:color="auto"/>
                                  </w:divBdr>
                                  <w:divsChild>
                                    <w:div w:id="602226326">
                                      <w:marLeft w:val="0"/>
                                      <w:marRight w:val="0"/>
                                      <w:marTop w:val="0"/>
                                      <w:marBottom w:val="0"/>
                                      <w:divBdr>
                                        <w:top w:val="none" w:sz="0" w:space="0" w:color="auto"/>
                                        <w:left w:val="none" w:sz="0" w:space="0" w:color="auto"/>
                                        <w:bottom w:val="none" w:sz="0" w:space="0" w:color="auto"/>
                                        <w:right w:val="none" w:sz="0" w:space="0" w:color="auto"/>
                                      </w:divBdr>
                                      <w:divsChild>
                                        <w:div w:id="1071268012">
                                          <w:marLeft w:val="0"/>
                                          <w:marRight w:val="0"/>
                                          <w:marTop w:val="0"/>
                                          <w:marBottom w:val="0"/>
                                          <w:divBdr>
                                            <w:top w:val="none" w:sz="0" w:space="0" w:color="auto"/>
                                            <w:left w:val="none" w:sz="0" w:space="0" w:color="auto"/>
                                            <w:bottom w:val="none" w:sz="0" w:space="0" w:color="auto"/>
                                            <w:right w:val="none" w:sz="0" w:space="0" w:color="auto"/>
                                          </w:divBdr>
                                          <w:divsChild>
                                            <w:div w:id="869611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99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9911012">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40082664">
      <w:bodyDiv w:val="1"/>
      <w:marLeft w:val="0"/>
      <w:marRight w:val="0"/>
      <w:marTop w:val="0"/>
      <w:marBottom w:val="0"/>
      <w:divBdr>
        <w:top w:val="none" w:sz="0" w:space="0" w:color="auto"/>
        <w:left w:val="none" w:sz="0" w:space="0" w:color="auto"/>
        <w:bottom w:val="none" w:sz="0" w:space="0" w:color="auto"/>
        <w:right w:val="none" w:sz="0" w:space="0" w:color="auto"/>
      </w:divBdr>
      <w:divsChild>
        <w:div w:id="2546324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0974030">
              <w:marLeft w:val="0"/>
              <w:marRight w:val="0"/>
              <w:marTop w:val="0"/>
              <w:marBottom w:val="0"/>
              <w:divBdr>
                <w:top w:val="none" w:sz="0" w:space="0" w:color="auto"/>
                <w:left w:val="none" w:sz="0" w:space="0" w:color="auto"/>
                <w:bottom w:val="none" w:sz="0" w:space="0" w:color="auto"/>
                <w:right w:val="none" w:sz="0" w:space="0" w:color="auto"/>
              </w:divBdr>
              <w:divsChild>
                <w:div w:id="1488083614">
                  <w:marLeft w:val="0"/>
                  <w:marRight w:val="0"/>
                  <w:marTop w:val="0"/>
                  <w:marBottom w:val="0"/>
                  <w:divBdr>
                    <w:top w:val="none" w:sz="0" w:space="0" w:color="auto"/>
                    <w:left w:val="none" w:sz="0" w:space="0" w:color="auto"/>
                    <w:bottom w:val="none" w:sz="0" w:space="0" w:color="auto"/>
                    <w:right w:val="none" w:sz="0" w:space="0" w:color="auto"/>
                  </w:divBdr>
                  <w:divsChild>
                    <w:div w:id="2047635036">
                      <w:marLeft w:val="0"/>
                      <w:marRight w:val="0"/>
                      <w:marTop w:val="0"/>
                      <w:marBottom w:val="0"/>
                      <w:divBdr>
                        <w:top w:val="none" w:sz="0" w:space="0" w:color="auto"/>
                        <w:left w:val="none" w:sz="0" w:space="0" w:color="auto"/>
                        <w:bottom w:val="none" w:sz="0" w:space="0" w:color="auto"/>
                        <w:right w:val="none" w:sz="0" w:space="0" w:color="auto"/>
                      </w:divBdr>
                      <w:divsChild>
                        <w:div w:id="239289092">
                          <w:marLeft w:val="0"/>
                          <w:marRight w:val="0"/>
                          <w:marTop w:val="0"/>
                          <w:marBottom w:val="0"/>
                          <w:divBdr>
                            <w:top w:val="none" w:sz="0" w:space="0" w:color="auto"/>
                            <w:left w:val="none" w:sz="0" w:space="0" w:color="auto"/>
                            <w:bottom w:val="none" w:sz="0" w:space="0" w:color="auto"/>
                            <w:right w:val="none" w:sz="0" w:space="0" w:color="auto"/>
                          </w:divBdr>
                          <w:divsChild>
                            <w:div w:id="57678466">
                              <w:marLeft w:val="0"/>
                              <w:marRight w:val="0"/>
                              <w:marTop w:val="0"/>
                              <w:marBottom w:val="0"/>
                              <w:divBdr>
                                <w:top w:val="none" w:sz="0" w:space="0" w:color="auto"/>
                                <w:left w:val="none" w:sz="0" w:space="0" w:color="auto"/>
                                <w:bottom w:val="none" w:sz="0" w:space="0" w:color="auto"/>
                                <w:right w:val="none" w:sz="0" w:space="0" w:color="auto"/>
                              </w:divBdr>
                              <w:divsChild>
                                <w:div w:id="915288464">
                                  <w:marLeft w:val="0"/>
                                  <w:marRight w:val="0"/>
                                  <w:marTop w:val="0"/>
                                  <w:marBottom w:val="0"/>
                                  <w:divBdr>
                                    <w:top w:val="none" w:sz="0" w:space="0" w:color="auto"/>
                                    <w:left w:val="none" w:sz="0" w:space="0" w:color="auto"/>
                                    <w:bottom w:val="none" w:sz="0" w:space="0" w:color="auto"/>
                                    <w:right w:val="none" w:sz="0" w:space="0" w:color="auto"/>
                                  </w:divBdr>
                                  <w:divsChild>
                                    <w:div w:id="1893422474">
                                      <w:marLeft w:val="0"/>
                                      <w:marRight w:val="0"/>
                                      <w:marTop w:val="0"/>
                                      <w:marBottom w:val="0"/>
                                      <w:divBdr>
                                        <w:top w:val="none" w:sz="0" w:space="0" w:color="auto"/>
                                        <w:left w:val="none" w:sz="0" w:space="0" w:color="auto"/>
                                        <w:bottom w:val="none" w:sz="0" w:space="0" w:color="auto"/>
                                        <w:right w:val="none" w:sz="0" w:space="0" w:color="auto"/>
                                      </w:divBdr>
                                      <w:divsChild>
                                        <w:div w:id="1318343265">
                                          <w:marLeft w:val="0"/>
                                          <w:marRight w:val="0"/>
                                          <w:marTop w:val="0"/>
                                          <w:marBottom w:val="0"/>
                                          <w:divBdr>
                                            <w:top w:val="none" w:sz="0" w:space="0" w:color="auto"/>
                                            <w:left w:val="none" w:sz="0" w:space="0" w:color="auto"/>
                                            <w:bottom w:val="none" w:sz="0" w:space="0" w:color="auto"/>
                                            <w:right w:val="none" w:sz="0" w:space="0" w:color="auto"/>
                                          </w:divBdr>
                                          <w:divsChild>
                                            <w:div w:id="3774410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936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6928763">
      <w:bodyDiv w:val="1"/>
      <w:marLeft w:val="0"/>
      <w:marRight w:val="0"/>
      <w:marTop w:val="0"/>
      <w:marBottom w:val="0"/>
      <w:divBdr>
        <w:top w:val="none" w:sz="0" w:space="0" w:color="auto"/>
        <w:left w:val="none" w:sz="0" w:space="0" w:color="auto"/>
        <w:bottom w:val="none" w:sz="0" w:space="0" w:color="auto"/>
        <w:right w:val="none" w:sz="0" w:space="0" w:color="auto"/>
      </w:divBdr>
      <w:divsChild>
        <w:div w:id="13787015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8619929">
              <w:marLeft w:val="0"/>
              <w:marRight w:val="0"/>
              <w:marTop w:val="0"/>
              <w:marBottom w:val="0"/>
              <w:divBdr>
                <w:top w:val="none" w:sz="0" w:space="0" w:color="auto"/>
                <w:left w:val="none" w:sz="0" w:space="0" w:color="auto"/>
                <w:bottom w:val="none" w:sz="0" w:space="0" w:color="auto"/>
                <w:right w:val="none" w:sz="0" w:space="0" w:color="auto"/>
              </w:divBdr>
              <w:divsChild>
                <w:div w:id="38096007">
                  <w:marLeft w:val="0"/>
                  <w:marRight w:val="0"/>
                  <w:marTop w:val="0"/>
                  <w:marBottom w:val="0"/>
                  <w:divBdr>
                    <w:top w:val="none" w:sz="0" w:space="0" w:color="auto"/>
                    <w:left w:val="none" w:sz="0" w:space="0" w:color="auto"/>
                    <w:bottom w:val="none" w:sz="0" w:space="0" w:color="auto"/>
                    <w:right w:val="none" w:sz="0" w:space="0" w:color="auto"/>
                  </w:divBdr>
                  <w:divsChild>
                    <w:div w:id="337737967">
                      <w:marLeft w:val="0"/>
                      <w:marRight w:val="0"/>
                      <w:marTop w:val="0"/>
                      <w:marBottom w:val="0"/>
                      <w:divBdr>
                        <w:top w:val="none" w:sz="0" w:space="0" w:color="auto"/>
                        <w:left w:val="none" w:sz="0" w:space="0" w:color="auto"/>
                        <w:bottom w:val="none" w:sz="0" w:space="0" w:color="auto"/>
                        <w:right w:val="none" w:sz="0" w:space="0" w:color="auto"/>
                      </w:divBdr>
                      <w:divsChild>
                        <w:div w:id="655186267">
                          <w:marLeft w:val="0"/>
                          <w:marRight w:val="0"/>
                          <w:marTop w:val="0"/>
                          <w:marBottom w:val="0"/>
                          <w:divBdr>
                            <w:top w:val="none" w:sz="0" w:space="0" w:color="auto"/>
                            <w:left w:val="none" w:sz="0" w:space="0" w:color="auto"/>
                            <w:bottom w:val="none" w:sz="0" w:space="0" w:color="auto"/>
                            <w:right w:val="none" w:sz="0" w:space="0" w:color="auto"/>
                          </w:divBdr>
                          <w:divsChild>
                            <w:div w:id="1756396680">
                              <w:marLeft w:val="0"/>
                              <w:marRight w:val="0"/>
                              <w:marTop w:val="0"/>
                              <w:marBottom w:val="0"/>
                              <w:divBdr>
                                <w:top w:val="none" w:sz="0" w:space="0" w:color="auto"/>
                                <w:left w:val="none" w:sz="0" w:space="0" w:color="auto"/>
                                <w:bottom w:val="none" w:sz="0" w:space="0" w:color="auto"/>
                                <w:right w:val="none" w:sz="0" w:space="0" w:color="auto"/>
                              </w:divBdr>
                              <w:divsChild>
                                <w:div w:id="641227755">
                                  <w:marLeft w:val="0"/>
                                  <w:marRight w:val="0"/>
                                  <w:marTop w:val="0"/>
                                  <w:marBottom w:val="0"/>
                                  <w:divBdr>
                                    <w:top w:val="none" w:sz="0" w:space="0" w:color="auto"/>
                                    <w:left w:val="none" w:sz="0" w:space="0" w:color="auto"/>
                                    <w:bottom w:val="none" w:sz="0" w:space="0" w:color="auto"/>
                                    <w:right w:val="none" w:sz="0" w:space="0" w:color="auto"/>
                                  </w:divBdr>
                                  <w:divsChild>
                                    <w:div w:id="1638335269">
                                      <w:marLeft w:val="0"/>
                                      <w:marRight w:val="0"/>
                                      <w:marTop w:val="0"/>
                                      <w:marBottom w:val="0"/>
                                      <w:divBdr>
                                        <w:top w:val="none" w:sz="0" w:space="0" w:color="auto"/>
                                        <w:left w:val="none" w:sz="0" w:space="0" w:color="auto"/>
                                        <w:bottom w:val="none" w:sz="0" w:space="0" w:color="auto"/>
                                        <w:right w:val="none" w:sz="0" w:space="0" w:color="auto"/>
                                      </w:divBdr>
                                      <w:divsChild>
                                        <w:div w:id="2143771890">
                                          <w:marLeft w:val="0"/>
                                          <w:marRight w:val="0"/>
                                          <w:marTop w:val="0"/>
                                          <w:marBottom w:val="0"/>
                                          <w:divBdr>
                                            <w:top w:val="none" w:sz="0" w:space="0" w:color="auto"/>
                                            <w:left w:val="none" w:sz="0" w:space="0" w:color="auto"/>
                                            <w:bottom w:val="none" w:sz="0" w:space="0" w:color="auto"/>
                                            <w:right w:val="none" w:sz="0" w:space="0" w:color="auto"/>
                                          </w:divBdr>
                                          <w:divsChild>
                                            <w:div w:id="8004624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117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9318284">
      <w:bodyDiv w:val="1"/>
      <w:marLeft w:val="0"/>
      <w:marRight w:val="0"/>
      <w:marTop w:val="0"/>
      <w:marBottom w:val="0"/>
      <w:divBdr>
        <w:top w:val="none" w:sz="0" w:space="0" w:color="auto"/>
        <w:left w:val="none" w:sz="0" w:space="0" w:color="auto"/>
        <w:bottom w:val="none" w:sz="0" w:space="0" w:color="auto"/>
        <w:right w:val="none" w:sz="0" w:space="0" w:color="auto"/>
      </w:divBdr>
      <w:divsChild>
        <w:div w:id="15557787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7203414">
              <w:marLeft w:val="0"/>
              <w:marRight w:val="0"/>
              <w:marTop w:val="0"/>
              <w:marBottom w:val="0"/>
              <w:divBdr>
                <w:top w:val="none" w:sz="0" w:space="0" w:color="auto"/>
                <w:left w:val="none" w:sz="0" w:space="0" w:color="auto"/>
                <w:bottom w:val="none" w:sz="0" w:space="0" w:color="auto"/>
                <w:right w:val="none" w:sz="0" w:space="0" w:color="auto"/>
              </w:divBdr>
              <w:divsChild>
                <w:div w:id="2065056294">
                  <w:marLeft w:val="0"/>
                  <w:marRight w:val="0"/>
                  <w:marTop w:val="0"/>
                  <w:marBottom w:val="0"/>
                  <w:divBdr>
                    <w:top w:val="none" w:sz="0" w:space="0" w:color="auto"/>
                    <w:left w:val="none" w:sz="0" w:space="0" w:color="auto"/>
                    <w:bottom w:val="none" w:sz="0" w:space="0" w:color="auto"/>
                    <w:right w:val="none" w:sz="0" w:space="0" w:color="auto"/>
                  </w:divBdr>
                  <w:divsChild>
                    <w:div w:id="568928068">
                      <w:marLeft w:val="0"/>
                      <w:marRight w:val="0"/>
                      <w:marTop w:val="0"/>
                      <w:marBottom w:val="0"/>
                      <w:divBdr>
                        <w:top w:val="none" w:sz="0" w:space="0" w:color="auto"/>
                        <w:left w:val="none" w:sz="0" w:space="0" w:color="auto"/>
                        <w:bottom w:val="none" w:sz="0" w:space="0" w:color="auto"/>
                        <w:right w:val="none" w:sz="0" w:space="0" w:color="auto"/>
                      </w:divBdr>
                      <w:divsChild>
                        <w:div w:id="420948662">
                          <w:marLeft w:val="0"/>
                          <w:marRight w:val="0"/>
                          <w:marTop w:val="0"/>
                          <w:marBottom w:val="0"/>
                          <w:divBdr>
                            <w:top w:val="none" w:sz="0" w:space="0" w:color="auto"/>
                            <w:left w:val="none" w:sz="0" w:space="0" w:color="auto"/>
                            <w:bottom w:val="none" w:sz="0" w:space="0" w:color="auto"/>
                            <w:right w:val="none" w:sz="0" w:space="0" w:color="auto"/>
                          </w:divBdr>
                          <w:divsChild>
                            <w:div w:id="1504398675">
                              <w:marLeft w:val="0"/>
                              <w:marRight w:val="0"/>
                              <w:marTop w:val="0"/>
                              <w:marBottom w:val="0"/>
                              <w:divBdr>
                                <w:top w:val="none" w:sz="0" w:space="0" w:color="auto"/>
                                <w:left w:val="none" w:sz="0" w:space="0" w:color="auto"/>
                                <w:bottom w:val="none" w:sz="0" w:space="0" w:color="auto"/>
                                <w:right w:val="none" w:sz="0" w:space="0" w:color="auto"/>
                              </w:divBdr>
                              <w:divsChild>
                                <w:div w:id="1235580148">
                                  <w:marLeft w:val="0"/>
                                  <w:marRight w:val="0"/>
                                  <w:marTop w:val="0"/>
                                  <w:marBottom w:val="0"/>
                                  <w:divBdr>
                                    <w:top w:val="none" w:sz="0" w:space="0" w:color="auto"/>
                                    <w:left w:val="none" w:sz="0" w:space="0" w:color="auto"/>
                                    <w:bottom w:val="none" w:sz="0" w:space="0" w:color="auto"/>
                                    <w:right w:val="none" w:sz="0" w:space="0" w:color="auto"/>
                                  </w:divBdr>
                                  <w:divsChild>
                                    <w:div w:id="49692778">
                                      <w:marLeft w:val="0"/>
                                      <w:marRight w:val="0"/>
                                      <w:marTop w:val="0"/>
                                      <w:marBottom w:val="0"/>
                                      <w:divBdr>
                                        <w:top w:val="none" w:sz="0" w:space="0" w:color="auto"/>
                                        <w:left w:val="none" w:sz="0" w:space="0" w:color="auto"/>
                                        <w:bottom w:val="none" w:sz="0" w:space="0" w:color="auto"/>
                                        <w:right w:val="none" w:sz="0" w:space="0" w:color="auto"/>
                                      </w:divBdr>
                                      <w:divsChild>
                                        <w:div w:id="1076051699">
                                          <w:marLeft w:val="0"/>
                                          <w:marRight w:val="0"/>
                                          <w:marTop w:val="0"/>
                                          <w:marBottom w:val="0"/>
                                          <w:divBdr>
                                            <w:top w:val="none" w:sz="0" w:space="0" w:color="auto"/>
                                            <w:left w:val="none" w:sz="0" w:space="0" w:color="auto"/>
                                            <w:bottom w:val="none" w:sz="0" w:space="0" w:color="auto"/>
                                            <w:right w:val="none" w:sz="0" w:space="0" w:color="auto"/>
                                          </w:divBdr>
                                          <w:divsChild>
                                            <w:div w:id="21271907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096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4668">
      <w:bodyDiv w:val="1"/>
      <w:marLeft w:val="0"/>
      <w:marRight w:val="0"/>
      <w:marTop w:val="0"/>
      <w:marBottom w:val="0"/>
      <w:divBdr>
        <w:top w:val="none" w:sz="0" w:space="0" w:color="auto"/>
        <w:left w:val="none" w:sz="0" w:space="0" w:color="auto"/>
        <w:bottom w:val="none" w:sz="0" w:space="0" w:color="auto"/>
        <w:right w:val="none" w:sz="0" w:space="0" w:color="auto"/>
      </w:divBdr>
    </w:div>
    <w:div w:id="150157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2.xml><?xml version="1.0" encoding="utf-8"?>
<ds:datastoreItem xmlns:ds="http://schemas.openxmlformats.org/officeDocument/2006/customXml" ds:itemID="{FC24696C-BA05-46D4-803C-1B5C2C672D1F}">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3.xml><?xml version="1.0" encoding="utf-8"?>
<ds:datastoreItem xmlns:ds="http://schemas.openxmlformats.org/officeDocument/2006/customXml" ds:itemID="{7DB5F472-EE6F-48AC-ABCC-AFE18B37F423}"/>
</file>

<file path=docProps/app.xml><?xml version="1.0" encoding="utf-8"?>
<Properties xmlns="http://schemas.openxmlformats.org/officeDocument/2006/extended-properties" xmlns:vt="http://schemas.openxmlformats.org/officeDocument/2006/docPropsVTypes">
  <Template>Normal.dotm</Template>
  <TotalTime>0</TotalTime>
  <Pages>4</Pages>
  <Words>1531</Words>
  <Characters>8130</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9</cp:revision>
  <cp:lastPrinted>2010-03-30T23:11:00Z</cp:lastPrinted>
  <dcterms:created xsi:type="dcterms:W3CDTF">2025-03-14T12:55:00Z</dcterms:created>
  <dcterms:modified xsi:type="dcterms:W3CDTF">2025-03-17T12:23:00Z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