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bCs/>
                <w:lang w:val="fr-FR"/>
              </w:rPr>
              <w:t>Contact :</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B2794A" w:rsidRDefault="004B31C8" w:rsidP="008F7866">
            <w:pPr>
              <w:tabs>
                <w:tab w:val="left" w:pos="7655"/>
              </w:tabs>
              <w:spacing w:line="276" w:lineRule="auto"/>
            </w:pPr>
            <w:r>
              <w:rPr>
                <w:lang w:val="fr-FR"/>
              </w:rPr>
              <w:t>Putzmeister Holding GmbH</w:t>
            </w:r>
          </w:p>
          <w:p w14:paraId="1046D509" w14:textId="77777777" w:rsidR="004B31C8" w:rsidRPr="00B2794A" w:rsidRDefault="004B31C8" w:rsidP="008F7866">
            <w:pPr>
              <w:tabs>
                <w:tab w:val="left" w:pos="7655"/>
              </w:tabs>
              <w:spacing w:line="276" w:lineRule="auto"/>
            </w:pPr>
            <w:r>
              <w:rPr>
                <w:lang w:val="fr-FR"/>
              </w:rPr>
              <w:t xml:space="preserve">Commercialisation </w:t>
            </w:r>
          </w:p>
          <w:p w14:paraId="0867662F" w14:textId="77777777" w:rsidR="004B31C8" w:rsidRPr="00196A2B" w:rsidRDefault="004B31C8" w:rsidP="008F7866">
            <w:pPr>
              <w:tabs>
                <w:tab w:val="left" w:pos="7655"/>
              </w:tabs>
              <w:spacing w:line="276" w:lineRule="auto"/>
            </w:pPr>
            <w:r>
              <w:rPr>
                <w:lang w:val="fr-FR"/>
              </w:rPr>
              <w:t>Max-Eyth-Str. 10</w:t>
            </w:r>
          </w:p>
          <w:p w14:paraId="01C7C2A0" w14:textId="77777777" w:rsidR="004B31C8" w:rsidRPr="00196A2B" w:rsidRDefault="004B31C8" w:rsidP="008F7866">
            <w:pPr>
              <w:tabs>
                <w:tab w:val="left" w:pos="7655"/>
              </w:tabs>
              <w:spacing w:line="276" w:lineRule="auto"/>
            </w:pPr>
            <w:r>
              <w:rPr>
                <w:lang w:val="fr-FR"/>
              </w:rPr>
              <w:t>D-72631 Aichtal</w:t>
            </w:r>
          </w:p>
          <w:p w14:paraId="67823007" w14:textId="77777777" w:rsidR="004B31C8" w:rsidRPr="00196A2B" w:rsidRDefault="004B31C8" w:rsidP="008F7866">
            <w:pPr>
              <w:tabs>
                <w:tab w:val="left" w:pos="7655"/>
              </w:tabs>
              <w:spacing w:line="276" w:lineRule="auto"/>
            </w:pPr>
          </w:p>
          <w:p w14:paraId="08797213" w14:textId="77777777" w:rsidR="004B31C8" w:rsidRPr="00196A2B" w:rsidRDefault="004B31C8" w:rsidP="008F7866">
            <w:pPr>
              <w:tabs>
                <w:tab w:val="left" w:pos="7655"/>
              </w:tabs>
              <w:spacing w:line="276" w:lineRule="auto"/>
            </w:pPr>
            <w:r>
              <w:rPr>
                <w:lang w:val="fr-FR"/>
              </w:rPr>
              <w:t>Tél. :     +49 7127 599-311</w:t>
            </w:r>
          </w:p>
          <w:p w14:paraId="3619F674" w14:textId="77777777" w:rsidR="004B31C8" w:rsidRPr="00B2794A" w:rsidRDefault="004B31C8" w:rsidP="008F7866">
            <w:pPr>
              <w:tabs>
                <w:tab w:val="left" w:pos="7655"/>
              </w:tabs>
              <w:spacing w:line="276" w:lineRule="auto"/>
            </w:pPr>
            <w:r>
              <w:rPr>
                <w:lang w:val="fr-FR"/>
              </w:rPr>
              <w:t>Fax :     +49 7127 599-140</w:t>
            </w:r>
          </w:p>
          <w:p w14:paraId="1D1098C9" w14:textId="77777777" w:rsidR="004B31C8" w:rsidRDefault="004B31C8" w:rsidP="008F7866">
            <w:pPr>
              <w:tabs>
                <w:tab w:val="left" w:pos="7655"/>
              </w:tabs>
              <w:spacing w:line="276" w:lineRule="auto"/>
            </w:pPr>
            <w:r>
              <w:rPr>
                <w:lang w:val="fr-FR"/>
              </w:rPr>
              <w:t xml:space="preserve">E-mail :  </w:t>
            </w:r>
            <w:hyperlink r:id="rId15" w:history="1">
              <w:r>
                <w:rPr>
                  <w:rStyle w:val="Hyperlink"/>
                  <w:lang w:val="fr-FR"/>
                </w:rPr>
                <w:t>marketing@putzmeister.com</w:t>
              </w:r>
            </w:hyperlink>
          </w:p>
          <w:p w14:paraId="20C205ED" w14:textId="77777777" w:rsidR="004B31C8" w:rsidRPr="00B2794A" w:rsidRDefault="004B31C8" w:rsidP="008F7866">
            <w:pPr>
              <w:tabs>
                <w:tab w:val="left" w:pos="7655"/>
              </w:tabs>
              <w:spacing w:line="276" w:lineRule="auto"/>
              <w:rPr>
                <w:b/>
                <w:sz w:val="10"/>
                <w:szCs w:val="10"/>
              </w:rPr>
            </w:pPr>
          </w:p>
        </w:tc>
        <w:tc>
          <w:tcPr>
            <w:tcW w:w="2410" w:type="dxa"/>
            <w:shd w:val="clear" w:color="auto" w:fill="auto"/>
          </w:tcPr>
          <w:p w14:paraId="4E6A23B2" w14:textId="77777777" w:rsidR="00A1516F" w:rsidRPr="00196A2B" w:rsidRDefault="00A1516F" w:rsidP="008F7866">
            <w:pPr>
              <w:tabs>
                <w:tab w:val="left" w:pos="7655"/>
              </w:tabs>
              <w:spacing w:line="276" w:lineRule="auto"/>
              <w:ind w:left="-108"/>
              <w:rPr>
                <w:b/>
              </w:rPr>
            </w:pPr>
          </w:p>
          <w:p w14:paraId="58E85242" w14:textId="77777777" w:rsidR="00A1516F" w:rsidRPr="00196A2B" w:rsidRDefault="00A1516F" w:rsidP="008F7866">
            <w:pPr>
              <w:tabs>
                <w:tab w:val="left" w:pos="7655"/>
              </w:tabs>
              <w:spacing w:line="276" w:lineRule="auto"/>
              <w:ind w:left="-108"/>
              <w:rPr>
                <w:b/>
              </w:rPr>
            </w:pPr>
          </w:p>
          <w:p w14:paraId="63A88BB6" w14:textId="77777777" w:rsidR="00D35730" w:rsidRPr="00196A2B"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Pr>
                <w:b/>
                <w:bCs/>
                <w:lang w:val="fr-FR"/>
              </w:rPr>
              <w:t>Communiqué de presse n° :</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Pr>
                <w:b/>
                <w:bCs/>
                <w:lang w:val="fr-FR"/>
              </w:rPr>
              <w:t xml:space="preserve">Date :  </w:t>
            </w:r>
          </w:p>
          <w:p w14:paraId="1EDC0684" w14:textId="77777777" w:rsidR="003A3AA0" w:rsidRPr="00B802D5" w:rsidRDefault="00B802D5" w:rsidP="008F7866">
            <w:pPr>
              <w:tabs>
                <w:tab w:val="left" w:pos="7655"/>
              </w:tabs>
              <w:spacing w:line="276" w:lineRule="auto"/>
              <w:ind w:left="-108"/>
              <w:rPr>
                <w:b/>
              </w:rPr>
            </w:pPr>
            <w:r>
              <w:rPr>
                <w:b/>
                <w:bCs/>
                <w:lang w:val="fr-FR"/>
              </w:rPr>
              <w:t>Auteur :</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18D346D8" w:rsidR="00804D71" w:rsidRPr="00D04C5B" w:rsidRDefault="00D04C5B" w:rsidP="008F7866">
            <w:pPr>
              <w:tabs>
                <w:tab w:val="left" w:pos="7655"/>
              </w:tabs>
              <w:spacing w:line="276" w:lineRule="auto"/>
            </w:pPr>
            <w:r>
              <w:rPr>
                <w:lang w:val="fr-FR"/>
              </w:rPr>
              <w:t>2039</w:t>
            </w:r>
          </w:p>
          <w:p w14:paraId="62C45C90" w14:textId="77777777" w:rsidR="00EC670C" w:rsidRPr="00D04C5B" w:rsidRDefault="00EC670C" w:rsidP="008F7866">
            <w:pPr>
              <w:tabs>
                <w:tab w:val="left" w:pos="7655"/>
              </w:tabs>
              <w:spacing w:line="276" w:lineRule="auto"/>
            </w:pPr>
          </w:p>
          <w:p w14:paraId="2123B499" w14:textId="77777777" w:rsidR="00D04C5B" w:rsidRPr="00D04C5B" w:rsidRDefault="00D04C5B" w:rsidP="00D04C5B">
            <w:pPr>
              <w:tabs>
                <w:tab w:val="left" w:pos="7655"/>
              </w:tabs>
              <w:spacing w:line="276" w:lineRule="auto"/>
            </w:pPr>
            <w:r>
              <w:rPr>
                <w:lang w:val="fr-FR"/>
              </w:rPr>
              <w:t>10/02/2025</w:t>
            </w:r>
          </w:p>
          <w:p w14:paraId="506252CA" w14:textId="77777777" w:rsidR="00235AD2" w:rsidRPr="00A1516F" w:rsidRDefault="00B063C1" w:rsidP="008F7866">
            <w:pPr>
              <w:tabs>
                <w:tab w:val="left" w:pos="7655"/>
              </w:tabs>
              <w:spacing w:line="276" w:lineRule="auto"/>
            </w:pPr>
            <w:r>
              <w:rPr>
                <w:lang w:val="fr-FR"/>
              </w:rP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rPr>
      </w:pPr>
    </w:p>
    <w:p w14:paraId="691A953E" w14:textId="77777777" w:rsidR="007039C5" w:rsidRDefault="007039C5" w:rsidP="008F7866">
      <w:pPr>
        <w:spacing w:line="276" w:lineRule="auto"/>
        <w:rPr>
          <w:bCs/>
          <w:sz w:val="28"/>
          <w:szCs w:val="28"/>
        </w:rPr>
      </w:pPr>
    </w:p>
    <w:p w14:paraId="67F3CABF" w14:textId="5EB669DF" w:rsidR="00BF6DCB" w:rsidRDefault="00E74B82" w:rsidP="007039C5">
      <w:pPr>
        <w:spacing w:line="276" w:lineRule="auto"/>
        <w:rPr>
          <w:bCs/>
          <w:sz w:val="28"/>
          <w:szCs w:val="28"/>
        </w:rPr>
      </w:pPr>
      <w:r>
        <w:rPr>
          <w:b/>
          <w:bCs/>
          <w:sz w:val="22"/>
          <w:szCs w:val="22"/>
          <w:lang w:val="fr-FR"/>
        </w:rPr>
        <w:t>Putzmeister présente le camion malaxeur P 9 G UL dans différentes versions au salon bauma</w:t>
      </w:r>
      <w:r>
        <w:rPr>
          <w:sz w:val="22"/>
          <w:szCs w:val="22"/>
          <w:lang w:val="fr-FR"/>
        </w:rPr>
        <w:br/>
      </w:r>
      <w:r>
        <w:rPr>
          <w:sz w:val="28"/>
          <w:szCs w:val="28"/>
          <w:lang w:val="fr-FR"/>
        </w:rPr>
        <w:t xml:space="preserve"> </w:t>
      </w:r>
    </w:p>
    <w:p w14:paraId="0CC54DCE" w14:textId="0134819B" w:rsidR="00E537D9" w:rsidRDefault="00332F81" w:rsidP="007039C5">
      <w:pPr>
        <w:spacing w:line="276" w:lineRule="auto"/>
        <w:rPr>
          <w:bCs/>
          <w:sz w:val="28"/>
          <w:szCs w:val="28"/>
        </w:rPr>
      </w:pPr>
      <w:r>
        <w:rPr>
          <w:sz w:val="28"/>
          <w:szCs w:val="28"/>
          <w:lang w:val="fr-FR"/>
        </w:rPr>
        <w:t>Transport de béton simple et facile avec le camion malaxeur P 9 G UL</w:t>
      </w:r>
    </w:p>
    <w:p w14:paraId="0E9CFA83" w14:textId="77777777" w:rsidR="00EC670C" w:rsidRDefault="00EC670C" w:rsidP="007039C5">
      <w:pPr>
        <w:spacing w:line="276" w:lineRule="auto"/>
        <w:rPr>
          <w:bCs/>
          <w:sz w:val="28"/>
          <w:szCs w:val="28"/>
        </w:rPr>
      </w:pPr>
    </w:p>
    <w:p w14:paraId="1FCFA3E9" w14:textId="2B3924C5" w:rsidR="00E537D9" w:rsidRPr="00FC025A" w:rsidRDefault="00A52D85" w:rsidP="00A85C9A">
      <w:pPr>
        <w:spacing w:line="276" w:lineRule="auto"/>
        <w:rPr>
          <w:b/>
          <w:bCs/>
          <w:sz w:val="22"/>
          <w:szCs w:val="22"/>
        </w:rPr>
      </w:pPr>
      <w:r>
        <w:rPr>
          <w:b/>
          <w:bCs/>
          <w:color w:val="000000" w:themeColor="text1"/>
          <w:sz w:val="22"/>
          <w:szCs w:val="22"/>
          <w:lang w:val="fr-FR"/>
        </w:rPr>
        <w:t xml:space="preserve">Aichtal, février 2025 </w:t>
      </w:r>
      <w:r>
        <w:rPr>
          <w:b/>
          <w:bCs/>
          <w:sz w:val="22"/>
          <w:szCs w:val="22"/>
          <w:lang w:val="fr-FR"/>
        </w:rPr>
        <w:t xml:space="preserve">- Le Putzmeister P 9 G UL est une solution de malaxage sur mesure qui se distingue par son faible poids et sa polyvalence. Sur cette base, le constructeur d’engins de chantier propose des solutions pour différentes applications, qu’il s’agisse d’un camion malaxeur, d’une semi-remorque ou d’une solution de malaxage pour la construction de tunnels ou l’exploitation minière. La machine </w:t>
      </w:r>
      <w:r>
        <w:rPr>
          <w:b/>
          <w:bCs/>
          <w:color w:val="000000" w:themeColor="text1"/>
          <w:sz w:val="22"/>
          <w:szCs w:val="22"/>
          <w:lang w:val="fr-FR"/>
        </w:rPr>
        <w:t>éprouvée de transport de béton sera présentée dans le hall B6 du salon bauma à Munich, du lundi 7 au dimanche 13 avril 2025.</w:t>
      </w:r>
    </w:p>
    <w:p w14:paraId="34F4AC3C" w14:textId="77777777" w:rsidR="00EC670C" w:rsidRPr="00FC025A" w:rsidRDefault="00EC670C" w:rsidP="00A85C9A">
      <w:pPr>
        <w:spacing w:line="276" w:lineRule="auto"/>
        <w:rPr>
          <w:b/>
          <w:bCs/>
          <w:sz w:val="22"/>
          <w:szCs w:val="22"/>
        </w:rPr>
      </w:pPr>
    </w:p>
    <w:p w14:paraId="0066D021" w14:textId="47A24297" w:rsidR="00062C18" w:rsidRPr="00FC025A" w:rsidRDefault="00062C18" w:rsidP="00062C18">
      <w:pPr>
        <w:tabs>
          <w:tab w:val="left" w:pos="9498"/>
        </w:tabs>
        <w:spacing w:line="276" w:lineRule="auto"/>
        <w:rPr>
          <w:sz w:val="22"/>
          <w:szCs w:val="22"/>
        </w:rPr>
      </w:pPr>
      <w:r>
        <w:rPr>
          <w:sz w:val="22"/>
          <w:szCs w:val="22"/>
          <w:lang w:val="fr-FR"/>
        </w:rPr>
        <w:t xml:space="preserve">Le Putzmeister P 9 G UL allie un faible poids propre à une polyvalence et une longévité élevées. Sa légèreté lui permet d’augmenter la charge utile et de réduire les coûts d’exploitation en réduisant la consommation de carburant, l’usure des pneus et les frais et taxes. Par ailleurs, il respecte sans difficultés les réglementations spécifiques au pays. </w:t>
      </w:r>
    </w:p>
    <w:p w14:paraId="339D1477" w14:textId="77777777" w:rsidR="006602F2" w:rsidRPr="00FC025A" w:rsidRDefault="006602F2" w:rsidP="00062C18">
      <w:pPr>
        <w:tabs>
          <w:tab w:val="left" w:pos="9498"/>
        </w:tabs>
        <w:spacing w:line="276" w:lineRule="auto"/>
        <w:rPr>
          <w:sz w:val="22"/>
          <w:szCs w:val="22"/>
        </w:rPr>
      </w:pPr>
    </w:p>
    <w:p w14:paraId="7070F1E1" w14:textId="7D25B366" w:rsidR="00B900BC" w:rsidRPr="006F527D" w:rsidRDefault="006602F2" w:rsidP="00B900BC">
      <w:pPr>
        <w:tabs>
          <w:tab w:val="left" w:pos="9498"/>
        </w:tabs>
        <w:spacing w:line="276" w:lineRule="auto"/>
        <w:rPr>
          <w:sz w:val="22"/>
          <w:szCs w:val="22"/>
        </w:rPr>
      </w:pPr>
      <w:r>
        <w:rPr>
          <w:sz w:val="22"/>
          <w:szCs w:val="22"/>
          <w:lang w:val="fr-FR"/>
        </w:rPr>
        <w:t>Qui plus est, il est polyvalent, qu’il s’agisse d’un camion malaxeur, d’une semi-remorque ou d’une solution de malaxage pour la construction de tunnels ou l’exploitation minière. Sur la base du P 9 G UL, Putzmeister propose des solutions répondant parfaitement aux exigences des clients, par exemple avec des capacités de transport de 4 à 15 m³ et de nombreuses autres possibilités d’adaptation.</w:t>
      </w:r>
    </w:p>
    <w:p w14:paraId="05373C32" w14:textId="77777777" w:rsidR="006F527D" w:rsidRDefault="006F527D" w:rsidP="00B900BC">
      <w:pPr>
        <w:tabs>
          <w:tab w:val="left" w:pos="9498"/>
        </w:tabs>
        <w:spacing w:line="276" w:lineRule="auto"/>
        <w:rPr>
          <w:b/>
          <w:sz w:val="22"/>
          <w:szCs w:val="22"/>
        </w:rPr>
      </w:pPr>
    </w:p>
    <w:p w14:paraId="60362E07" w14:textId="28F9762C" w:rsidR="00B900BC" w:rsidRPr="00B900BC" w:rsidRDefault="008B63CC" w:rsidP="00B900BC">
      <w:pPr>
        <w:tabs>
          <w:tab w:val="left" w:pos="9498"/>
        </w:tabs>
        <w:spacing w:line="276" w:lineRule="auto"/>
        <w:rPr>
          <w:b/>
          <w:sz w:val="22"/>
          <w:szCs w:val="22"/>
        </w:rPr>
      </w:pPr>
      <w:r>
        <w:rPr>
          <w:b/>
          <w:bCs/>
          <w:sz w:val="22"/>
          <w:szCs w:val="22"/>
          <w:lang w:val="fr-FR"/>
        </w:rPr>
        <w:t>Temps d’immobilisation minimal, productivité maximale</w:t>
      </w:r>
    </w:p>
    <w:p w14:paraId="5EEE2931" w14:textId="4D946668" w:rsidR="00B900BC" w:rsidRPr="00B900BC" w:rsidRDefault="008B63CC" w:rsidP="00B900BC">
      <w:pPr>
        <w:tabs>
          <w:tab w:val="left" w:pos="9498"/>
        </w:tabs>
        <w:spacing w:line="276" w:lineRule="auto"/>
        <w:rPr>
          <w:bCs/>
          <w:sz w:val="22"/>
          <w:szCs w:val="22"/>
        </w:rPr>
      </w:pPr>
      <w:r>
        <w:rPr>
          <w:sz w:val="22"/>
          <w:szCs w:val="22"/>
          <w:lang w:val="fr-FR"/>
        </w:rPr>
        <w:t>La longévité est assurée par des composants en acier Hardox résistant à l’usure et une protection anticorrosion optimisée. Putzmeister offre une sécurité d’investissement supplémentaire grâce à une garantie allant jusqu’à huit ans sur le tambour. Pour tous les autres composants, Putzmeister mise également sur des composants éprouvés et durables, de sorte que le camion malaxeur maîtrise les tâches difficiles même en tout-terrain et promet une disponibilité maximale.</w:t>
      </w:r>
    </w:p>
    <w:p w14:paraId="54368CAE" w14:textId="77777777" w:rsidR="00400F40" w:rsidRDefault="00400F40" w:rsidP="00B900BC">
      <w:pPr>
        <w:tabs>
          <w:tab w:val="left" w:pos="9498"/>
        </w:tabs>
        <w:spacing w:line="276" w:lineRule="auto"/>
        <w:rPr>
          <w:b/>
          <w:bCs/>
          <w:sz w:val="22"/>
          <w:szCs w:val="22"/>
        </w:rPr>
      </w:pPr>
    </w:p>
    <w:p w14:paraId="6789D221" w14:textId="0E224826" w:rsidR="00B900BC" w:rsidRPr="00062C18" w:rsidRDefault="00062C18" w:rsidP="00B900BC">
      <w:pPr>
        <w:tabs>
          <w:tab w:val="left" w:pos="9498"/>
        </w:tabs>
        <w:spacing w:line="276" w:lineRule="auto"/>
        <w:rPr>
          <w:bCs/>
          <w:sz w:val="22"/>
          <w:szCs w:val="22"/>
        </w:rPr>
      </w:pPr>
      <w:r>
        <w:rPr>
          <w:b/>
          <w:bCs/>
          <w:sz w:val="22"/>
          <w:szCs w:val="22"/>
          <w:lang w:val="fr-FR"/>
        </w:rPr>
        <w:t>Accent mis sur le transport intelligent du béton</w:t>
      </w:r>
    </w:p>
    <w:p w14:paraId="348155A0" w14:textId="0344AF4E" w:rsidR="00227047" w:rsidRPr="00227047" w:rsidRDefault="007740B1" w:rsidP="00062C18">
      <w:pPr>
        <w:tabs>
          <w:tab w:val="left" w:pos="9498"/>
        </w:tabs>
        <w:spacing w:line="276" w:lineRule="auto"/>
        <w:rPr>
          <w:sz w:val="22"/>
          <w:szCs w:val="22"/>
        </w:rPr>
      </w:pPr>
      <w:r>
        <w:rPr>
          <w:sz w:val="22"/>
          <w:szCs w:val="22"/>
          <w:lang w:val="fr-FR"/>
        </w:rPr>
        <w:lastRenderedPageBreak/>
        <w:t xml:space="preserve">L’API intégrée permet de contrôler le camion malaxeur à distance grâce à des applications basées sur le cloud. Les capteurs d’humidité et de niveau intégrés constituent également une base idéale pour la numérisation de vos processus commerciaux. Les fonctions automatisées telles que le système de nettoyage simple du tambour réduisent la charge de travail et permettent d’économiser du temps et de l’argent. </w:t>
      </w:r>
    </w:p>
    <w:p w14:paraId="2BE39FF5" w14:textId="77777777" w:rsidR="00B900BC" w:rsidRPr="00B900BC" w:rsidRDefault="00B900BC" w:rsidP="00B900BC">
      <w:pPr>
        <w:tabs>
          <w:tab w:val="left" w:pos="9498"/>
        </w:tabs>
        <w:spacing w:line="276" w:lineRule="auto"/>
        <w:rPr>
          <w:b/>
          <w:bCs/>
          <w:sz w:val="22"/>
          <w:szCs w:val="22"/>
        </w:rPr>
      </w:pPr>
    </w:p>
    <w:p w14:paraId="0397FA99" w14:textId="77777777" w:rsidR="00400F40" w:rsidRDefault="00400F40" w:rsidP="00B900BC">
      <w:pPr>
        <w:tabs>
          <w:tab w:val="left" w:pos="9498"/>
        </w:tabs>
        <w:spacing w:line="276" w:lineRule="auto"/>
        <w:rPr>
          <w:b/>
          <w:bCs/>
          <w:sz w:val="22"/>
          <w:szCs w:val="22"/>
        </w:rPr>
      </w:pPr>
    </w:p>
    <w:p w14:paraId="7046C90C" w14:textId="0EB9A913" w:rsidR="00B900BC" w:rsidRPr="00B900BC" w:rsidRDefault="00062C18" w:rsidP="00B900BC">
      <w:pPr>
        <w:tabs>
          <w:tab w:val="left" w:pos="9498"/>
        </w:tabs>
        <w:spacing w:line="276" w:lineRule="auto"/>
        <w:rPr>
          <w:b/>
          <w:bCs/>
          <w:sz w:val="22"/>
          <w:szCs w:val="22"/>
        </w:rPr>
      </w:pPr>
      <w:r>
        <w:rPr>
          <w:b/>
          <w:bCs/>
          <w:sz w:val="22"/>
          <w:szCs w:val="22"/>
          <w:lang w:val="fr-FR"/>
        </w:rPr>
        <w:t>Efficacité et confort d’utilisation – commande Ergonic</w:t>
      </w:r>
      <w:r>
        <w:rPr>
          <w:b/>
          <w:bCs/>
          <w:sz w:val="22"/>
          <w:szCs w:val="22"/>
          <w:vertAlign w:val="superscript"/>
          <w:lang w:val="fr-FR"/>
        </w:rPr>
        <w:t>®</w:t>
      </w:r>
      <w:r>
        <w:rPr>
          <w:b/>
          <w:bCs/>
          <w:sz w:val="22"/>
          <w:szCs w:val="22"/>
          <w:lang w:val="fr-FR"/>
        </w:rPr>
        <w:t xml:space="preserve"> Mixer Control </w:t>
      </w:r>
    </w:p>
    <w:p w14:paraId="27D2F0FC" w14:textId="05C9E32F" w:rsidR="008B63CC" w:rsidRDefault="00B900BC" w:rsidP="008B63CC">
      <w:pPr>
        <w:tabs>
          <w:tab w:val="left" w:pos="9498"/>
        </w:tabs>
        <w:spacing w:line="276" w:lineRule="auto"/>
        <w:rPr>
          <w:sz w:val="22"/>
          <w:szCs w:val="22"/>
        </w:rPr>
      </w:pPr>
      <w:r>
        <w:rPr>
          <w:sz w:val="22"/>
          <w:szCs w:val="22"/>
          <w:lang w:val="fr-FR"/>
        </w:rPr>
        <w:t>La commande robuste Ergonic</w:t>
      </w:r>
      <w:r>
        <w:rPr>
          <w:sz w:val="22"/>
          <w:szCs w:val="22"/>
          <w:vertAlign w:val="superscript"/>
          <w:lang w:val="fr-FR"/>
        </w:rPr>
        <w:t>®</w:t>
      </w:r>
      <w:r>
        <w:rPr>
          <w:sz w:val="22"/>
          <w:szCs w:val="22"/>
          <w:lang w:val="fr-FR"/>
        </w:rPr>
        <w:t xml:space="preserve"> Mixer Control (EMC) établit de nouvelles normes en matière d’efficacité et de confort d’utilisation. Par exemple, la fonction Ergonic</w:t>
      </w:r>
      <w:r>
        <w:rPr>
          <w:sz w:val="22"/>
          <w:szCs w:val="22"/>
          <w:vertAlign w:val="superscript"/>
          <w:lang w:val="fr-FR"/>
        </w:rPr>
        <w:t xml:space="preserve">® </w:t>
      </w:r>
      <w:r>
        <w:rPr>
          <w:sz w:val="22"/>
          <w:szCs w:val="22"/>
          <w:lang w:val="fr-FR"/>
        </w:rPr>
        <w:t>Output Control (EOC) règle automatiquement le régime moteur optimal pour minimiser la consommation de carburant et réduire l’usure et l’exposition au bruit. Les plages de régime défavorables sont facilement évitées et permettent d’économiser jusqu’à 10 % de carburant. Et grâce au module Constant Speed Drive (CSD), la vitesse de rotation du tambour reste constante pendant la marche, indépendamment du régime du moteur diesel. De plus, la fonction mémoire permet de reprendre sans problème la vitesse de rotation du tambour après un arrêt.</w:t>
      </w:r>
    </w:p>
    <w:p w14:paraId="09C5FCA1" w14:textId="77777777" w:rsidR="008B63CC" w:rsidRPr="00B900BC" w:rsidRDefault="008B63CC" w:rsidP="00B900BC">
      <w:pPr>
        <w:tabs>
          <w:tab w:val="left" w:pos="9498"/>
        </w:tabs>
        <w:spacing w:line="276" w:lineRule="auto"/>
        <w:rPr>
          <w:sz w:val="22"/>
          <w:szCs w:val="22"/>
        </w:rPr>
      </w:pPr>
    </w:p>
    <w:p w14:paraId="4A0F7707" w14:textId="059C7295" w:rsidR="00B900BC" w:rsidRPr="00B900BC" w:rsidRDefault="00E7475A" w:rsidP="00B900BC">
      <w:pPr>
        <w:tabs>
          <w:tab w:val="left" w:pos="9498"/>
        </w:tabs>
        <w:spacing w:line="276" w:lineRule="auto"/>
        <w:rPr>
          <w:sz w:val="22"/>
          <w:szCs w:val="22"/>
        </w:rPr>
      </w:pPr>
      <w:r>
        <w:rPr>
          <w:sz w:val="22"/>
          <w:szCs w:val="22"/>
          <w:lang w:val="fr-FR"/>
        </w:rPr>
        <w:t xml:space="preserve">La télécommande radio en option permet aux machinistes de commander facilement le tambour de malaxage. Les fonctions « malaxage », « vidange », « rapide » et « lent » se commandent à distance. Ces éléments apportent non seulement du confort, mais ils offrent également des avantages décisifs en matière de sécurité : les opérateurs peuvent quitter la zone de danger sans perdre le contrôle de la machine, par exemple lorsque des machines s’approchent. </w:t>
      </w:r>
    </w:p>
    <w:p w14:paraId="61C7E075" w14:textId="77777777" w:rsidR="008B63CC" w:rsidRDefault="008B63CC" w:rsidP="00B900BC">
      <w:pPr>
        <w:tabs>
          <w:tab w:val="left" w:pos="9498"/>
        </w:tabs>
        <w:spacing w:line="276" w:lineRule="auto"/>
        <w:rPr>
          <w:sz w:val="22"/>
          <w:szCs w:val="22"/>
        </w:rPr>
      </w:pPr>
    </w:p>
    <w:p w14:paraId="042829FB" w14:textId="5CFD8C54" w:rsidR="008B63CC" w:rsidRDefault="008B63CC" w:rsidP="008B63CC">
      <w:pPr>
        <w:tabs>
          <w:tab w:val="left" w:pos="9498"/>
        </w:tabs>
        <w:spacing w:line="276" w:lineRule="auto"/>
        <w:rPr>
          <w:sz w:val="22"/>
          <w:szCs w:val="22"/>
        </w:rPr>
      </w:pPr>
      <w:r>
        <w:rPr>
          <w:sz w:val="22"/>
          <w:szCs w:val="22"/>
          <w:lang w:val="fr-FR"/>
        </w:rPr>
        <w:t>Le système de commande, mais aussi des détails bien pensés tels que les dispositifs anti-pincement, l’accessibilité optimale à tous les composants pertinents et un programme de lavage intégré garantissent un travail convivial.</w:t>
      </w:r>
    </w:p>
    <w:p w14:paraId="567C46F4" w14:textId="77777777" w:rsidR="00B900BC" w:rsidRPr="00B900BC" w:rsidRDefault="00B900BC" w:rsidP="00B900BC">
      <w:pPr>
        <w:tabs>
          <w:tab w:val="left" w:pos="9498"/>
        </w:tabs>
        <w:spacing w:line="276" w:lineRule="auto"/>
        <w:rPr>
          <w:b/>
          <w:bCs/>
          <w:sz w:val="22"/>
          <w:szCs w:val="22"/>
        </w:rPr>
      </w:pPr>
    </w:p>
    <w:p w14:paraId="775D68AE" w14:textId="2183A541" w:rsidR="007740B1" w:rsidRDefault="007740B1" w:rsidP="007740B1">
      <w:pPr>
        <w:tabs>
          <w:tab w:val="left" w:pos="9498"/>
        </w:tabs>
        <w:spacing w:line="276" w:lineRule="auto"/>
        <w:rPr>
          <w:bCs/>
          <w:sz w:val="22"/>
          <w:szCs w:val="22"/>
        </w:rPr>
      </w:pPr>
      <w:r>
        <w:rPr>
          <w:b/>
          <w:bCs/>
          <w:sz w:val="22"/>
          <w:szCs w:val="22"/>
          <w:lang w:val="fr-FR"/>
        </w:rPr>
        <w:t>Des choix adaptés aux besoins</w:t>
      </w:r>
    </w:p>
    <w:p w14:paraId="5585CCBA" w14:textId="6496ECF8" w:rsidR="007740B1" w:rsidRDefault="00F73A1D" w:rsidP="007740B1">
      <w:pPr>
        <w:tabs>
          <w:tab w:val="left" w:pos="9498"/>
        </w:tabs>
        <w:spacing w:line="276" w:lineRule="auto"/>
        <w:rPr>
          <w:bCs/>
          <w:sz w:val="22"/>
          <w:szCs w:val="22"/>
        </w:rPr>
      </w:pPr>
      <w:r>
        <w:rPr>
          <w:sz w:val="22"/>
          <w:szCs w:val="22"/>
          <w:lang w:val="fr-FR"/>
        </w:rPr>
        <w:t xml:space="preserve">Putzmeister met en œuvre des solutions adaptées aux exigences des clients sur la base du camion malaxeur P 9 G UL. Pour cela, il existe des tambours d’une capacité de 4 à 15 m³, des matériaux tels que l’acier Hardox HDX500 de 2,7 mm d’épaisseur, des options de commande et des caractéristiques de sécurité et de conformité, ainsi qu’un concept personnalisé réalisé par le fabricant d’engins de construction d’Aichtal. </w:t>
      </w:r>
    </w:p>
    <w:p w14:paraId="271AE267" w14:textId="77777777" w:rsidR="007740B1" w:rsidRDefault="007740B1" w:rsidP="00B900BC">
      <w:pPr>
        <w:tabs>
          <w:tab w:val="left" w:pos="9498"/>
        </w:tabs>
        <w:spacing w:line="276" w:lineRule="auto"/>
        <w:rPr>
          <w:b/>
          <w:bCs/>
          <w:sz w:val="22"/>
          <w:szCs w:val="22"/>
        </w:rPr>
      </w:pPr>
    </w:p>
    <w:p w14:paraId="19E0A692" w14:textId="090BDC9B" w:rsidR="0025624C" w:rsidRDefault="0025624C" w:rsidP="00B900BC">
      <w:pPr>
        <w:tabs>
          <w:tab w:val="left" w:pos="9498"/>
        </w:tabs>
        <w:spacing w:line="276" w:lineRule="auto"/>
        <w:rPr>
          <w:b/>
          <w:bCs/>
          <w:sz w:val="22"/>
          <w:szCs w:val="22"/>
        </w:rPr>
      </w:pPr>
      <w:r>
        <w:rPr>
          <w:b/>
          <w:bCs/>
          <w:sz w:val="22"/>
          <w:szCs w:val="22"/>
          <w:lang w:val="fr-FR"/>
        </w:rPr>
        <w:t xml:space="preserve">Respect de l’environnement </w:t>
      </w:r>
    </w:p>
    <w:p w14:paraId="6D6D6028" w14:textId="57F3A6B0" w:rsidR="0025624C" w:rsidRDefault="00622FE6" w:rsidP="00B900BC">
      <w:pPr>
        <w:tabs>
          <w:tab w:val="left" w:pos="9498"/>
        </w:tabs>
        <w:spacing w:line="276" w:lineRule="auto"/>
        <w:rPr>
          <w:b/>
          <w:bCs/>
          <w:sz w:val="22"/>
          <w:szCs w:val="22"/>
        </w:rPr>
      </w:pPr>
      <w:r>
        <w:rPr>
          <w:sz w:val="22"/>
          <w:szCs w:val="22"/>
          <w:lang w:val="fr-FR"/>
        </w:rPr>
        <w:t>Voici quelques exemples d’un transport de béton respectueux de l’environnement avec le camion malaxeur à béton Putzmeister : pour le système hydraulique, il est possible d’utiliser de l’huile bio. La longue durée de vie est synonyme de respect des ressources grâce à une très faible usure – et une très faible consommation de carburant a également un impact positif. Ainsi, le P 9 G UL, qu’il fonctionne au gaz (GNL), à l’hydrogène ou à l’électricité, est toujours écoresponsable.</w:t>
      </w:r>
    </w:p>
    <w:p w14:paraId="0C5181DC" w14:textId="77777777" w:rsidR="0025624C" w:rsidRPr="00B900BC" w:rsidRDefault="0025624C" w:rsidP="00B900BC">
      <w:pPr>
        <w:tabs>
          <w:tab w:val="left" w:pos="9498"/>
        </w:tabs>
        <w:spacing w:line="276" w:lineRule="auto"/>
        <w:rPr>
          <w:b/>
          <w:bCs/>
          <w:sz w:val="22"/>
          <w:szCs w:val="22"/>
        </w:rPr>
      </w:pPr>
    </w:p>
    <w:p w14:paraId="176CF17E" w14:textId="77777777" w:rsidR="007740B1" w:rsidRDefault="007740B1" w:rsidP="00A52D85">
      <w:pPr>
        <w:tabs>
          <w:tab w:val="left" w:pos="9498"/>
        </w:tabs>
        <w:spacing w:line="276" w:lineRule="auto"/>
        <w:rPr>
          <w:bCs/>
          <w:sz w:val="22"/>
          <w:szCs w:val="22"/>
        </w:rPr>
      </w:pPr>
    </w:p>
    <w:p w14:paraId="3D35996B" w14:textId="77777777" w:rsidR="00622FE6" w:rsidRDefault="00622FE6" w:rsidP="00A52D85">
      <w:pPr>
        <w:tabs>
          <w:tab w:val="left" w:pos="9498"/>
        </w:tabs>
        <w:spacing w:line="276" w:lineRule="auto"/>
        <w:rPr>
          <w:bCs/>
          <w:sz w:val="22"/>
          <w:szCs w:val="22"/>
        </w:rPr>
      </w:pPr>
    </w:p>
    <w:p w14:paraId="06DA6BAE" w14:textId="77777777" w:rsidR="00622FE6" w:rsidRDefault="00622FE6" w:rsidP="00A52D85">
      <w:pPr>
        <w:tabs>
          <w:tab w:val="left" w:pos="9498"/>
        </w:tabs>
        <w:spacing w:line="276" w:lineRule="auto"/>
        <w:rPr>
          <w:bCs/>
          <w:sz w:val="22"/>
          <w:szCs w:val="22"/>
        </w:rPr>
      </w:pPr>
    </w:p>
    <w:p w14:paraId="63FDF3DC" w14:textId="77777777" w:rsidR="00332F81" w:rsidRDefault="00332F81" w:rsidP="00A52D85">
      <w:pPr>
        <w:tabs>
          <w:tab w:val="left" w:pos="9498"/>
        </w:tabs>
        <w:spacing w:line="276" w:lineRule="auto"/>
        <w:rPr>
          <w:bCs/>
          <w:sz w:val="22"/>
          <w:szCs w:val="22"/>
        </w:rPr>
      </w:pPr>
    </w:p>
    <w:p w14:paraId="1706BB54" w14:textId="77777777" w:rsidR="00332F81" w:rsidRDefault="00332F81" w:rsidP="00A52D85">
      <w:pPr>
        <w:tabs>
          <w:tab w:val="left" w:pos="9498"/>
        </w:tabs>
        <w:spacing w:line="276" w:lineRule="auto"/>
        <w:rPr>
          <w:bCs/>
          <w:sz w:val="22"/>
          <w:szCs w:val="22"/>
        </w:rPr>
      </w:pPr>
    </w:p>
    <w:p w14:paraId="4816FCD9" w14:textId="77777777" w:rsidR="00332F81" w:rsidRDefault="00332F81" w:rsidP="00A52D85">
      <w:pPr>
        <w:tabs>
          <w:tab w:val="left" w:pos="9498"/>
        </w:tabs>
        <w:spacing w:line="276" w:lineRule="auto"/>
        <w:rPr>
          <w:bCs/>
          <w:sz w:val="22"/>
          <w:szCs w:val="22"/>
        </w:rPr>
      </w:pPr>
    </w:p>
    <w:p w14:paraId="4BA5260E" w14:textId="77777777" w:rsidR="00332F81" w:rsidRDefault="00332F81" w:rsidP="00A52D85">
      <w:pPr>
        <w:tabs>
          <w:tab w:val="left" w:pos="9498"/>
        </w:tabs>
        <w:spacing w:line="276" w:lineRule="auto"/>
        <w:rPr>
          <w:bCs/>
          <w:sz w:val="22"/>
          <w:szCs w:val="22"/>
        </w:rPr>
      </w:pPr>
    </w:p>
    <w:p w14:paraId="52855E4E" w14:textId="77777777" w:rsidR="00332F81" w:rsidRDefault="00332F81" w:rsidP="00A52D85">
      <w:pPr>
        <w:tabs>
          <w:tab w:val="left" w:pos="9498"/>
        </w:tabs>
        <w:spacing w:line="276" w:lineRule="auto"/>
        <w:rPr>
          <w:bCs/>
          <w:sz w:val="22"/>
          <w:szCs w:val="22"/>
        </w:rPr>
      </w:pPr>
    </w:p>
    <w:p w14:paraId="4D604344" w14:textId="77777777" w:rsidR="0039332B" w:rsidRDefault="0039332B" w:rsidP="00A52D85">
      <w:pPr>
        <w:tabs>
          <w:tab w:val="left" w:pos="9498"/>
        </w:tabs>
        <w:spacing w:line="276" w:lineRule="auto"/>
        <w:rPr>
          <w:bCs/>
          <w:sz w:val="22"/>
          <w:szCs w:val="22"/>
        </w:rPr>
      </w:pPr>
    </w:p>
    <w:p w14:paraId="2D33013B" w14:textId="77777777" w:rsidR="0039332B" w:rsidRDefault="0039332B" w:rsidP="00A52D85">
      <w:pPr>
        <w:tabs>
          <w:tab w:val="left" w:pos="9498"/>
        </w:tabs>
        <w:spacing w:line="276" w:lineRule="auto"/>
        <w:rPr>
          <w:bCs/>
          <w:sz w:val="22"/>
          <w:szCs w:val="22"/>
        </w:rPr>
      </w:pPr>
    </w:p>
    <w:p w14:paraId="0A7279DD" w14:textId="77777777" w:rsidR="0039332B" w:rsidRDefault="0039332B" w:rsidP="00A52D85">
      <w:pPr>
        <w:tabs>
          <w:tab w:val="left" w:pos="9498"/>
        </w:tabs>
        <w:spacing w:line="276" w:lineRule="auto"/>
        <w:rPr>
          <w:bCs/>
          <w:sz w:val="22"/>
          <w:szCs w:val="22"/>
        </w:rPr>
      </w:pPr>
    </w:p>
    <w:p w14:paraId="43F5C080" w14:textId="77777777" w:rsidR="0039332B" w:rsidRDefault="0039332B" w:rsidP="00A52D85">
      <w:pPr>
        <w:tabs>
          <w:tab w:val="left" w:pos="9498"/>
        </w:tabs>
        <w:spacing w:line="276" w:lineRule="auto"/>
        <w:rPr>
          <w:bCs/>
          <w:sz w:val="22"/>
          <w:szCs w:val="22"/>
        </w:rPr>
      </w:pPr>
    </w:p>
    <w:p w14:paraId="7B097AD8" w14:textId="77777777" w:rsidR="00332F81" w:rsidRDefault="00332F81" w:rsidP="00A52D85">
      <w:pPr>
        <w:tabs>
          <w:tab w:val="left" w:pos="9498"/>
        </w:tabs>
        <w:spacing w:line="276" w:lineRule="auto"/>
        <w:rPr>
          <w:b/>
          <w:sz w:val="22"/>
          <w:szCs w:val="22"/>
        </w:rPr>
      </w:pPr>
    </w:p>
    <w:p w14:paraId="46352DA8" w14:textId="77777777" w:rsidR="007740B1" w:rsidRDefault="007740B1" w:rsidP="00A52D85">
      <w:pPr>
        <w:tabs>
          <w:tab w:val="left" w:pos="9498"/>
        </w:tabs>
        <w:spacing w:line="276" w:lineRule="auto"/>
        <w:rPr>
          <w:b/>
          <w:sz w:val="22"/>
          <w:szCs w:val="22"/>
        </w:rPr>
      </w:pPr>
    </w:p>
    <w:p w14:paraId="7EC558C2" w14:textId="49791C08" w:rsidR="00A52D85" w:rsidRPr="00BE740C" w:rsidRDefault="00A52D85" w:rsidP="00A52D85">
      <w:pPr>
        <w:tabs>
          <w:tab w:val="left" w:pos="9498"/>
        </w:tabs>
        <w:spacing w:line="276" w:lineRule="auto"/>
        <w:rPr>
          <w:b/>
          <w:sz w:val="22"/>
          <w:szCs w:val="22"/>
        </w:rPr>
      </w:pPr>
      <w:r>
        <w:rPr>
          <w:b/>
          <w:bCs/>
          <w:sz w:val="22"/>
          <w:szCs w:val="22"/>
          <w:lang w:val="fr-FR"/>
        </w:rPr>
        <w:t>À propos du groupe Putzmeister</w:t>
      </w:r>
    </w:p>
    <w:p w14:paraId="73EAF6D2" w14:textId="77777777" w:rsidR="00A52D85" w:rsidRPr="00BE740C" w:rsidRDefault="00A52D85" w:rsidP="00A52D85">
      <w:pPr>
        <w:tabs>
          <w:tab w:val="left" w:pos="9498"/>
        </w:tabs>
        <w:spacing w:line="276" w:lineRule="auto"/>
        <w:rPr>
          <w:b/>
          <w:sz w:val="22"/>
          <w:szCs w:val="22"/>
        </w:rPr>
      </w:pPr>
    </w:p>
    <w:p w14:paraId="180BC94F" w14:textId="77777777" w:rsidR="00A52D85" w:rsidRPr="00BE740C" w:rsidRDefault="00A52D85" w:rsidP="00A52D85">
      <w:pPr>
        <w:tabs>
          <w:tab w:val="left" w:pos="9498"/>
        </w:tabs>
        <w:spacing w:line="276" w:lineRule="auto"/>
        <w:rPr>
          <w:sz w:val="22"/>
          <w:szCs w:val="22"/>
        </w:rPr>
      </w:pPr>
      <w:r>
        <w:rPr>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17368849" w14:textId="13670916" w:rsidR="00A52D85" w:rsidRDefault="00A52D85" w:rsidP="00A52D85">
      <w:pPr>
        <w:tabs>
          <w:tab w:val="left" w:pos="9498"/>
        </w:tabs>
        <w:spacing w:line="276" w:lineRule="auto"/>
        <w:rPr>
          <w:rFonts w:ascii="Times New Roman" w:hAnsi="Times New Roman"/>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p w14:paraId="4BC603A2" w14:textId="5900623B" w:rsidR="00C906D0" w:rsidRDefault="00C906D0" w:rsidP="00A52D85">
      <w:pPr>
        <w:tabs>
          <w:tab w:val="left" w:pos="9498"/>
        </w:tabs>
        <w:spacing w:line="276" w:lineRule="auto"/>
        <w:rPr>
          <w:rFonts w:ascii="Times New Roman" w:hAnsi="Times New Roman"/>
        </w:rPr>
      </w:pP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711CD" w14:textId="77777777" w:rsidR="001261AA" w:rsidRDefault="001261AA">
      <w:r>
        <w:separator/>
      </w:r>
    </w:p>
  </w:endnote>
  <w:endnote w:type="continuationSeparator" w:id="0">
    <w:p w14:paraId="5364E1D8" w14:textId="77777777" w:rsidR="001261AA" w:rsidRDefault="0012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mpelSchneidler LT Light">
    <w:altName w:val="Calibri"/>
    <w:charset w:val="4D"/>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bCs/>
        <w:lang w:val="fr-FR"/>
      </w:rPr>
      <w:t>Information :</w:t>
    </w:r>
  </w:p>
  <w:p w14:paraId="4411250B" w14:textId="77777777" w:rsidR="007D6E36" w:rsidRDefault="007D6E36">
    <w:pPr>
      <w:pStyle w:val="Fuzeile"/>
      <w:jc w:val="cente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lang w:val="fr-FR"/>
      </w:rPr>
      <w:t>Informez vos collaborateurs du contenu de cette PORGA et complétez le cas échéant la description du poste !</w:t>
    </w:r>
  </w:p>
  <w:p w14:paraId="5E27EDE5" w14:textId="77777777" w:rsidR="007D6E36" w:rsidRDefault="007D6E36">
    <w:pPr>
      <w:pStyle w:val="Fuzeile"/>
      <w:rPr>
        <w:sz w:val="14"/>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sz w:val="14"/>
        <w:lang w:val="fr-FR"/>
      </w:rPr>
      <w:t xml:space="preserve">Putzmeister AG  </w:t>
    </w:r>
    <w:r>
      <w:rPr>
        <w:sz w:val="14"/>
        <w:lang w:val="fr-FR"/>
      </w:rPr>
      <w:sym w:font="Symbol" w:char="F0B7"/>
    </w:r>
    <w:r>
      <w:rPr>
        <w:sz w:val="14"/>
        <w:lang w:val="fr-FR"/>
      </w:rPr>
      <w:t xml:space="preserve">  Postfach 2152  </w:t>
    </w:r>
    <w:r>
      <w:rPr>
        <w:sz w:val="14"/>
        <w:lang w:val="fr-FR"/>
      </w:rPr>
      <w:sym w:font="Symbol" w:char="F0B7"/>
    </w:r>
    <w:r>
      <w:rPr>
        <w:sz w:val="14"/>
        <w:lang w:val="fr-FR"/>
      </w:rPr>
      <w:t xml:space="preserve">  D-72629 Aichtal  </w:t>
    </w:r>
    <w:r>
      <w:rPr>
        <w:sz w:val="14"/>
        <w:lang w:val="fr-FR"/>
      </w:rPr>
      <w:sym w:font="Symbol" w:char="F0B7"/>
    </w:r>
    <w:r>
      <w:rPr>
        <w:sz w:val="14"/>
        <w:lang w:val="fr-FR"/>
      </w:rPr>
      <w:t xml:space="preserve">  Tél. (07127)599-0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1DBD3" w14:textId="77777777" w:rsidR="001261AA" w:rsidRDefault="001261AA">
      <w:r>
        <w:separator/>
      </w:r>
    </w:p>
  </w:footnote>
  <w:footnote w:type="continuationSeparator" w:id="0">
    <w:p w14:paraId="46FA66CB" w14:textId="77777777" w:rsidR="001261AA" w:rsidRDefault="00126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26C77EC3" w:rsidR="007D6E36" w:rsidRPr="001B6138" w:rsidRDefault="007D6E36"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AE63DE">
      <w:rPr>
        <w:noProof/>
        <w:sz w:val="12"/>
        <w:lang w:val="fr-FR"/>
      </w:rPr>
      <w:t>https://myputzmeister.sharepoint.com/sites/pmh/marketing/Public/PR/Press Releases/PM/PI 2000-2999/PI 2039 Bauma 25 Fahrmischer P9 G UL/PI 2039 Bétonnière Portée P9 G UL_FR.docx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AE63DE">
      <w:rPr>
        <w:noProof/>
        <w:lang w:val="fr-FR"/>
      </w:rPr>
      <w:t>2025-02-17</w:t>
    </w:r>
    <w:r>
      <w:rPr>
        <w:lang w:val="fr-FR"/>
      </w:rP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75EFBF32" w14:textId="76B72015" w:rsidR="007D6E36" w:rsidRPr="00E30B18" w:rsidRDefault="007D6E36" w:rsidP="009D0413">
    <w:pPr>
      <w:pStyle w:val="Kopfzeile"/>
      <w:jc w:val="right"/>
    </w:pPr>
    <w:r>
      <w:rPr>
        <w:lang w:val="fr-FR"/>
      </w:rPr>
      <w:fldChar w:fldCharType="begin"/>
    </w:r>
    <w:r>
      <w:rPr>
        <w:lang w:val="fr-FR"/>
      </w:rPr>
      <w:instrText xml:space="preserve"> REF nr \* MERGEFORMAT </w:instrText>
    </w:r>
    <w:r>
      <w:rPr>
        <w:lang w:val="fr-FR"/>
      </w:rPr>
      <w:fldChar w:fldCharType="separate"/>
    </w:r>
    <w:r w:rsidR="00AE63DE">
      <w:rPr>
        <w:b/>
        <w:bCs/>
      </w:rPr>
      <w:t>Fehler! Verweisquelle konnte nicht gefunden werden.</w:t>
    </w:r>
    <w:r>
      <w:rPr>
        <w:lang w:val="fr-FR"/>
      </w:rPr>
      <w:fldChar w:fldCharType="end"/>
    </w:r>
    <w:r>
      <w:rPr>
        <w:lang w:val="fr-FR"/>
      </w:rPr>
      <w:t xml:space="preserve"> </w:t>
    </w:r>
  </w:p>
  <w:p w14:paraId="0986C785" w14:textId="4A26F3FD" w:rsidR="007D6E36" w:rsidRDefault="007D6E36" w:rsidP="009D0413">
    <w:pPr>
      <w:pStyle w:val="Kopfzeile"/>
      <w:pBdr>
        <w:top w:val="single" w:sz="6" w:space="1" w:color="auto"/>
      </w:pBdr>
      <w:jc w:val="right"/>
    </w:pPr>
    <w:r>
      <w:rPr>
        <w:lang w:val="fr-FR"/>
      </w:rPr>
      <w:fldChar w:fldCharType="begin"/>
    </w:r>
    <w:r>
      <w:rPr>
        <w:lang w:val="fr-FR"/>
      </w:rPr>
      <w:instrText xml:space="preserve"> REF  rev  \* MERGEFORMAT </w:instrText>
    </w:r>
    <w:r>
      <w:rPr>
        <w:lang w:val="fr-FR"/>
      </w:rPr>
      <w:fldChar w:fldCharType="separate"/>
    </w:r>
    <w:r w:rsidR="00AE63DE">
      <w:rPr>
        <w:b/>
        <w:bCs/>
      </w:rPr>
      <w:t>Fehler! Verweisquelle konnte nicht gefunden werden.</w:t>
    </w:r>
    <w:r>
      <w:rPr>
        <w:lang w:val="fr-FR"/>
      </w:rP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lang w:val="fr-FR"/>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4B9C8407" w:rsidR="007D6E36" w:rsidRPr="001B6138" w:rsidRDefault="007D6E36" w:rsidP="009D0413">
    <w:pPr>
      <w:pStyle w:val="Kopfzeile"/>
      <w:rPr>
        <w:sz w:val="12"/>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AE63DE">
      <w:rPr>
        <w:noProof/>
        <w:snapToGrid w:val="0"/>
        <w:sz w:val="12"/>
        <w:lang w:val="fr-FR"/>
      </w:rPr>
      <w:t>PI 2039 Bétonnière Portée P9 G UL_FR.docx</w:t>
    </w:r>
    <w:r>
      <w:rPr>
        <w:snapToGrid w:val="0"/>
        <w:sz w:val="12"/>
        <w:lang w:val="fr-FR"/>
      </w:rPr>
      <w:fldChar w:fldCharType="end"/>
    </w:r>
    <w:r>
      <w:rPr>
        <w:sz w:val="12"/>
        <w:lang w:val="fr-FR"/>
      </w:rPr>
      <w:tab/>
    </w:r>
    <w:r>
      <w:rPr>
        <w:sz w:val="12"/>
        <w:lang w:val="fr-FR"/>
      </w:rPr>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1587531" w14:textId="77777777" w:rsidR="007D6E36" w:rsidRPr="00290E1B" w:rsidRDefault="007D6E36"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41A2D52F" w:rsidR="007D6E36" w:rsidRDefault="007D6E36">
    <w:pPr>
      <w:pStyle w:val="Kopfzeile"/>
      <w:pBdr>
        <w:bottom w:val="single" w:sz="6" w:space="1" w:color="auto"/>
      </w:pBdr>
    </w:pPr>
    <w:r>
      <w:rPr>
        <w:noProof/>
        <w:lang w:val="fr-FR"/>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BB2E717" w14:textId="77777777" w:rsidR="007D6E36" w:rsidRDefault="007D6E36">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AE63DE">
      <w:rPr>
        <w:noProof/>
        <w:sz w:val="12"/>
        <w:szCs w:val="12"/>
        <w:lang w:val="fr-FR"/>
      </w:rPr>
      <w:t>https://myputzmeister.sharepoint.com/sites/pmh/marketing/Public/PR/Press Releases/PM/PI 2000-2999/PI 2039 Bauma 25 Fahrmischer P9 G UL/PI 2039 Bétonnière Portée P9 G UL_FR.docx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AE63DE">
      <w:rPr>
        <w:noProof/>
        <w:lang w:val="fr-FR"/>
      </w:rPr>
      <w:t>2025-02-06</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BA7379"/>
    <w:multiLevelType w:val="hybridMultilevel"/>
    <w:tmpl w:val="0D84C8CC"/>
    <w:lvl w:ilvl="0" w:tplc="C8C26200">
      <w:numFmt w:val="bullet"/>
      <w:lvlText w:val="–"/>
      <w:lvlJc w:val="left"/>
      <w:pPr>
        <w:ind w:left="720" w:hanging="360"/>
      </w:pPr>
      <w:rPr>
        <w:rFonts w:ascii="StempelSchneidler LT Light" w:eastAsia="Times New Roman" w:hAnsi="StempelSchneidler LT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E9315C"/>
    <w:multiLevelType w:val="multilevel"/>
    <w:tmpl w:val="B450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3"/>
  </w:num>
  <w:num w:numId="2" w16cid:durableId="1711686836">
    <w:abstractNumId w:val="0"/>
  </w:num>
  <w:num w:numId="3" w16cid:durableId="480846776">
    <w:abstractNumId w:val="2"/>
  </w:num>
  <w:num w:numId="4" w16cid:durableId="806356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9B9"/>
    <w:rsid w:val="00006A82"/>
    <w:rsid w:val="00011A32"/>
    <w:rsid w:val="000200A7"/>
    <w:rsid w:val="00035E0B"/>
    <w:rsid w:val="00035E1E"/>
    <w:rsid w:val="00041C64"/>
    <w:rsid w:val="000455EC"/>
    <w:rsid w:val="00051ADA"/>
    <w:rsid w:val="00051C80"/>
    <w:rsid w:val="00057598"/>
    <w:rsid w:val="00062C18"/>
    <w:rsid w:val="0006611D"/>
    <w:rsid w:val="00067B87"/>
    <w:rsid w:val="000715C4"/>
    <w:rsid w:val="00076353"/>
    <w:rsid w:val="00082938"/>
    <w:rsid w:val="00083BC3"/>
    <w:rsid w:val="00093259"/>
    <w:rsid w:val="00096247"/>
    <w:rsid w:val="000A70BE"/>
    <w:rsid w:val="000B3CC0"/>
    <w:rsid w:val="000C4402"/>
    <w:rsid w:val="000C52FB"/>
    <w:rsid w:val="000D40E3"/>
    <w:rsid w:val="000D662E"/>
    <w:rsid w:val="000D6903"/>
    <w:rsid w:val="000E2A73"/>
    <w:rsid w:val="000F1C13"/>
    <w:rsid w:val="001261AA"/>
    <w:rsid w:val="0013033C"/>
    <w:rsid w:val="00132DDC"/>
    <w:rsid w:val="001372CD"/>
    <w:rsid w:val="00141FFB"/>
    <w:rsid w:val="001421B6"/>
    <w:rsid w:val="00142340"/>
    <w:rsid w:val="00145DE7"/>
    <w:rsid w:val="00154716"/>
    <w:rsid w:val="001661E5"/>
    <w:rsid w:val="00177C0F"/>
    <w:rsid w:val="00181DE1"/>
    <w:rsid w:val="001841BF"/>
    <w:rsid w:val="0019638A"/>
    <w:rsid w:val="00196A2B"/>
    <w:rsid w:val="001A08D7"/>
    <w:rsid w:val="001A3E08"/>
    <w:rsid w:val="001A79A6"/>
    <w:rsid w:val="001B43B0"/>
    <w:rsid w:val="001D0722"/>
    <w:rsid w:val="001D3C1C"/>
    <w:rsid w:val="001D3FFF"/>
    <w:rsid w:val="001D41E1"/>
    <w:rsid w:val="001D6D26"/>
    <w:rsid w:val="001E55DF"/>
    <w:rsid w:val="001E5ABD"/>
    <w:rsid w:val="001F2002"/>
    <w:rsid w:val="00202B6F"/>
    <w:rsid w:val="0021165B"/>
    <w:rsid w:val="00212A37"/>
    <w:rsid w:val="002207F3"/>
    <w:rsid w:val="00227047"/>
    <w:rsid w:val="00235AD2"/>
    <w:rsid w:val="00237511"/>
    <w:rsid w:val="0024021D"/>
    <w:rsid w:val="0025624C"/>
    <w:rsid w:val="00257077"/>
    <w:rsid w:val="0026283C"/>
    <w:rsid w:val="002667E2"/>
    <w:rsid w:val="00272F2A"/>
    <w:rsid w:val="00290026"/>
    <w:rsid w:val="00290E1B"/>
    <w:rsid w:val="00297D8A"/>
    <w:rsid w:val="002A6DD3"/>
    <w:rsid w:val="002B4AA5"/>
    <w:rsid w:val="002C09E4"/>
    <w:rsid w:val="002C0BB8"/>
    <w:rsid w:val="002D3EB9"/>
    <w:rsid w:val="002D4626"/>
    <w:rsid w:val="002E6951"/>
    <w:rsid w:val="0030024C"/>
    <w:rsid w:val="003128BC"/>
    <w:rsid w:val="0031563B"/>
    <w:rsid w:val="00325602"/>
    <w:rsid w:val="00332F81"/>
    <w:rsid w:val="00335008"/>
    <w:rsid w:val="00336F0B"/>
    <w:rsid w:val="00337261"/>
    <w:rsid w:val="003570F2"/>
    <w:rsid w:val="00364EF9"/>
    <w:rsid w:val="003752CD"/>
    <w:rsid w:val="003777DE"/>
    <w:rsid w:val="00392BB2"/>
    <w:rsid w:val="0039332B"/>
    <w:rsid w:val="003A3AA0"/>
    <w:rsid w:val="003A6C8A"/>
    <w:rsid w:val="003B1721"/>
    <w:rsid w:val="003B32F3"/>
    <w:rsid w:val="003B49CD"/>
    <w:rsid w:val="003D1B3B"/>
    <w:rsid w:val="003E1E22"/>
    <w:rsid w:val="003E33BE"/>
    <w:rsid w:val="003E65BF"/>
    <w:rsid w:val="003E77E3"/>
    <w:rsid w:val="003F57BD"/>
    <w:rsid w:val="00400F40"/>
    <w:rsid w:val="00410A56"/>
    <w:rsid w:val="0041759F"/>
    <w:rsid w:val="0045486B"/>
    <w:rsid w:val="0047366D"/>
    <w:rsid w:val="00476963"/>
    <w:rsid w:val="00497A09"/>
    <w:rsid w:val="004A09F2"/>
    <w:rsid w:val="004A62E9"/>
    <w:rsid w:val="004A7F9C"/>
    <w:rsid w:val="004B31C8"/>
    <w:rsid w:val="004B6B27"/>
    <w:rsid w:val="004D1355"/>
    <w:rsid w:val="004D2E54"/>
    <w:rsid w:val="004D595A"/>
    <w:rsid w:val="004D5F1B"/>
    <w:rsid w:val="004E6ADF"/>
    <w:rsid w:val="004F12F7"/>
    <w:rsid w:val="004F450D"/>
    <w:rsid w:val="005008F3"/>
    <w:rsid w:val="005015FD"/>
    <w:rsid w:val="00505894"/>
    <w:rsid w:val="00506F16"/>
    <w:rsid w:val="00523BAA"/>
    <w:rsid w:val="00525A4B"/>
    <w:rsid w:val="00540F47"/>
    <w:rsid w:val="00546E00"/>
    <w:rsid w:val="00554C9D"/>
    <w:rsid w:val="00556D5F"/>
    <w:rsid w:val="00560035"/>
    <w:rsid w:val="00562C1F"/>
    <w:rsid w:val="00564BB4"/>
    <w:rsid w:val="0056583F"/>
    <w:rsid w:val="00574406"/>
    <w:rsid w:val="00575338"/>
    <w:rsid w:val="00576103"/>
    <w:rsid w:val="005845EC"/>
    <w:rsid w:val="005B3541"/>
    <w:rsid w:val="005B678D"/>
    <w:rsid w:val="005B7A13"/>
    <w:rsid w:val="005C1EB1"/>
    <w:rsid w:val="005C2D5A"/>
    <w:rsid w:val="005D1925"/>
    <w:rsid w:val="005E029D"/>
    <w:rsid w:val="005F4528"/>
    <w:rsid w:val="005F624C"/>
    <w:rsid w:val="005F7FCC"/>
    <w:rsid w:val="00601F88"/>
    <w:rsid w:val="0060207B"/>
    <w:rsid w:val="00605421"/>
    <w:rsid w:val="00611056"/>
    <w:rsid w:val="00611EF2"/>
    <w:rsid w:val="00613288"/>
    <w:rsid w:val="00622A56"/>
    <w:rsid w:val="00622FE6"/>
    <w:rsid w:val="00643009"/>
    <w:rsid w:val="0064305F"/>
    <w:rsid w:val="0064561C"/>
    <w:rsid w:val="00647578"/>
    <w:rsid w:val="0065095C"/>
    <w:rsid w:val="006602F2"/>
    <w:rsid w:val="00661D36"/>
    <w:rsid w:val="00667F0E"/>
    <w:rsid w:val="00670FF8"/>
    <w:rsid w:val="00683440"/>
    <w:rsid w:val="006838C4"/>
    <w:rsid w:val="006914B2"/>
    <w:rsid w:val="00692D2D"/>
    <w:rsid w:val="006949C8"/>
    <w:rsid w:val="006A10D3"/>
    <w:rsid w:val="006A29D0"/>
    <w:rsid w:val="006B430E"/>
    <w:rsid w:val="006B5D54"/>
    <w:rsid w:val="006B5EAF"/>
    <w:rsid w:val="006C5DBF"/>
    <w:rsid w:val="006D50D9"/>
    <w:rsid w:val="006D6DB7"/>
    <w:rsid w:val="006E297B"/>
    <w:rsid w:val="006E52C6"/>
    <w:rsid w:val="006F11C3"/>
    <w:rsid w:val="006F3130"/>
    <w:rsid w:val="006F3ADD"/>
    <w:rsid w:val="006F527D"/>
    <w:rsid w:val="006F74E2"/>
    <w:rsid w:val="00701BD7"/>
    <w:rsid w:val="007039C5"/>
    <w:rsid w:val="00705C1A"/>
    <w:rsid w:val="00714D10"/>
    <w:rsid w:val="00715FFE"/>
    <w:rsid w:val="00723D25"/>
    <w:rsid w:val="007240FA"/>
    <w:rsid w:val="00727728"/>
    <w:rsid w:val="007279AE"/>
    <w:rsid w:val="00733A33"/>
    <w:rsid w:val="00744B07"/>
    <w:rsid w:val="00747EC9"/>
    <w:rsid w:val="0075697D"/>
    <w:rsid w:val="00757E63"/>
    <w:rsid w:val="00762C19"/>
    <w:rsid w:val="007645A6"/>
    <w:rsid w:val="00771726"/>
    <w:rsid w:val="00771EA0"/>
    <w:rsid w:val="00772BE9"/>
    <w:rsid w:val="007740B1"/>
    <w:rsid w:val="007744C6"/>
    <w:rsid w:val="00780888"/>
    <w:rsid w:val="007832C7"/>
    <w:rsid w:val="00786EB9"/>
    <w:rsid w:val="007904B9"/>
    <w:rsid w:val="007907C2"/>
    <w:rsid w:val="007964EB"/>
    <w:rsid w:val="007A7AE4"/>
    <w:rsid w:val="007B0856"/>
    <w:rsid w:val="007B20D9"/>
    <w:rsid w:val="007B4254"/>
    <w:rsid w:val="007B4D1D"/>
    <w:rsid w:val="007C1839"/>
    <w:rsid w:val="007C4C29"/>
    <w:rsid w:val="007D6B65"/>
    <w:rsid w:val="007D6E36"/>
    <w:rsid w:val="007E3293"/>
    <w:rsid w:val="007E74DC"/>
    <w:rsid w:val="007E7B3B"/>
    <w:rsid w:val="007F16D6"/>
    <w:rsid w:val="00800AC3"/>
    <w:rsid w:val="00801ECB"/>
    <w:rsid w:val="00804D71"/>
    <w:rsid w:val="00813D04"/>
    <w:rsid w:val="00832EA5"/>
    <w:rsid w:val="00843A20"/>
    <w:rsid w:val="00845152"/>
    <w:rsid w:val="0085010F"/>
    <w:rsid w:val="008514C5"/>
    <w:rsid w:val="0085159D"/>
    <w:rsid w:val="00852F9F"/>
    <w:rsid w:val="0085497E"/>
    <w:rsid w:val="0085696C"/>
    <w:rsid w:val="0086475C"/>
    <w:rsid w:val="00866B3B"/>
    <w:rsid w:val="00866D0A"/>
    <w:rsid w:val="00871002"/>
    <w:rsid w:val="00874C29"/>
    <w:rsid w:val="00876686"/>
    <w:rsid w:val="008809A0"/>
    <w:rsid w:val="00890A46"/>
    <w:rsid w:val="00892DF3"/>
    <w:rsid w:val="00892F40"/>
    <w:rsid w:val="00895091"/>
    <w:rsid w:val="008B07AD"/>
    <w:rsid w:val="008B3CB8"/>
    <w:rsid w:val="008B63CC"/>
    <w:rsid w:val="008D34C4"/>
    <w:rsid w:val="008D7747"/>
    <w:rsid w:val="008E693A"/>
    <w:rsid w:val="008F53D5"/>
    <w:rsid w:val="008F6C73"/>
    <w:rsid w:val="008F752E"/>
    <w:rsid w:val="008F7866"/>
    <w:rsid w:val="0090434A"/>
    <w:rsid w:val="00905C49"/>
    <w:rsid w:val="0090782D"/>
    <w:rsid w:val="00914E94"/>
    <w:rsid w:val="00917EEB"/>
    <w:rsid w:val="009245B0"/>
    <w:rsid w:val="00925DC8"/>
    <w:rsid w:val="00934899"/>
    <w:rsid w:val="00954E78"/>
    <w:rsid w:val="009613B6"/>
    <w:rsid w:val="0096141E"/>
    <w:rsid w:val="009676F1"/>
    <w:rsid w:val="00973F0A"/>
    <w:rsid w:val="00974099"/>
    <w:rsid w:val="00980383"/>
    <w:rsid w:val="00994853"/>
    <w:rsid w:val="009A4B49"/>
    <w:rsid w:val="009B003F"/>
    <w:rsid w:val="009C02B3"/>
    <w:rsid w:val="009C0F42"/>
    <w:rsid w:val="009C101A"/>
    <w:rsid w:val="009C58A4"/>
    <w:rsid w:val="009C6C65"/>
    <w:rsid w:val="009D0413"/>
    <w:rsid w:val="009D2853"/>
    <w:rsid w:val="009D2B68"/>
    <w:rsid w:val="009F33F8"/>
    <w:rsid w:val="009F42B8"/>
    <w:rsid w:val="009F6DDE"/>
    <w:rsid w:val="009F73FF"/>
    <w:rsid w:val="00A00066"/>
    <w:rsid w:val="00A017B6"/>
    <w:rsid w:val="00A03BAD"/>
    <w:rsid w:val="00A1516F"/>
    <w:rsid w:val="00A15E12"/>
    <w:rsid w:val="00A2575E"/>
    <w:rsid w:val="00A27012"/>
    <w:rsid w:val="00A3510A"/>
    <w:rsid w:val="00A35F0F"/>
    <w:rsid w:val="00A3691E"/>
    <w:rsid w:val="00A40090"/>
    <w:rsid w:val="00A42A2A"/>
    <w:rsid w:val="00A5241D"/>
    <w:rsid w:val="00A52D85"/>
    <w:rsid w:val="00A54299"/>
    <w:rsid w:val="00A60C39"/>
    <w:rsid w:val="00A621F0"/>
    <w:rsid w:val="00A62AC6"/>
    <w:rsid w:val="00A72FD5"/>
    <w:rsid w:val="00A8406B"/>
    <w:rsid w:val="00A85C9A"/>
    <w:rsid w:val="00A92F03"/>
    <w:rsid w:val="00A92FAB"/>
    <w:rsid w:val="00A93876"/>
    <w:rsid w:val="00AA1B53"/>
    <w:rsid w:val="00AB03F6"/>
    <w:rsid w:val="00AB049C"/>
    <w:rsid w:val="00AB0EB7"/>
    <w:rsid w:val="00AB74C5"/>
    <w:rsid w:val="00AC4F73"/>
    <w:rsid w:val="00AC53B5"/>
    <w:rsid w:val="00AE1AFA"/>
    <w:rsid w:val="00AE266C"/>
    <w:rsid w:val="00AE29F3"/>
    <w:rsid w:val="00AE2EC5"/>
    <w:rsid w:val="00AE63DE"/>
    <w:rsid w:val="00AF5356"/>
    <w:rsid w:val="00B063C1"/>
    <w:rsid w:val="00B151CD"/>
    <w:rsid w:val="00B2794A"/>
    <w:rsid w:val="00B4553D"/>
    <w:rsid w:val="00B47880"/>
    <w:rsid w:val="00B50A07"/>
    <w:rsid w:val="00B54242"/>
    <w:rsid w:val="00B707CB"/>
    <w:rsid w:val="00B802D5"/>
    <w:rsid w:val="00B8647B"/>
    <w:rsid w:val="00B900BC"/>
    <w:rsid w:val="00B9555A"/>
    <w:rsid w:val="00B96643"/>
    <w:rsid w:val="00BB3E11"/>
    <w:rsid w:val="00BB4901"/>
    <w:rsid w:val="00BB6844"/>
    <w:rsid w:val="00BB7CED"/>
    <w:rsid w:val="00BC3146"/>
    <w:rsid w:val="00BC3A86"/>
    <w:rsid w:val="00BC7E35"/>
    <w:rsid w:val="00BD5473"/>
    <w:rsid w:val="00BE0FF7"/>
    <w:rsid w:val="00BE5986"/>
    <w:rsid w:val="00BF0560"/>
    <w:rsid w:val="00BF324B"/>
    <w:rsid w:val="00BF6DCB"/>
    <w:rsid w:val="00C0401D"/>
    <w:rsid w:val="00C13365"/>
    <w:rsid w:val="00C208B6"/>
    <w:rsid w:val="00C21243"/>
    <w:rsid w:val="00C2151B"/>
    <w:rsid w:val="00C2589E"/>
    <w:rsid w:val="00C25F88"/>
    <w:rsid w:val="00C4510B"/>
    <w:rsid w:val="00C4704F"/>
    <w:rsid w:val="00C5039C"/>
    <w:rsid w:val="00C60498"/>
    <w:rsid w:val="00C61921"/>
    <w:rsid w:val="00C6331B"/>
    <w:rsid w:val="00C63FC0"/>
    <w:rsid w:val="00C705BE"/>
    <w:rsid w:val="00C7135B"/>
    <w:rsid w:val="00C875CB"/>
    <w:rsid w:val="00C906D0"/>
    <w:rsid w:val="00CA04F7"/>
    <w:rsid w:val="00CA2771"/>
    <w:rsid w:val="00CA63AB"/>
    <w:rsid w:val="00CA735D"/>
    <w:rsid w:val="00CC1F89"/>
    <w:rsid w:val="00CD6824"/>
    <w:rsid w:val="00CD6BDD"/>
    <w:rsid w:val="00CF0E27"/>
    <w:rsid w:val="00CF3F51"/>
    <w:rsid w:val="00D01B18"/>
    <w:rsid w:val="00D0348A"/>
    <w:rsid w:val="00D04C5B"/>
    <w:rsid w:val="00D05F59"/>
    <w:rsid w:val="00D15642"/>
    <w:rsid w:val="00D17FA8"/>
    <w:rsid w:val="00D22434"/>
    <w:rsid w:val="00D2347E"/>
    <w:rsid w:val="00D2386E"/>
    <w:rsid w:val="00D34932"/>
    <w:rsid w:val="00D35730"/>
    <w:rsid w:val="00D41977"/>
    <w:rsid w:val="00D61CCA"/>
    <w:rsid w:val="00D631A6"/>
    <w:rsid w:val="00D642F4"/>
    <w:rsid w:val="00D7035C"/>
    <w:rsid w:val="00D749DE"/>
    <w:rsid w:val="00D74EAB"/>
    <w:rsid w:val="00D91285"/>
    <w:rsid w:val="00D928A1"/>
    <w:rsid w:val="00D95C7C"/>
    <w:rsid w:val="00D96FBC"/>
    <w:rsid w:val="00DC0342"/>
    <w:rsid w:val="00DC12F5"/>
    <w:rsid w:val="00DC1F7F"/>
    <w:rsid w:val="00DC305F"/>
    <w:rsid w:val="00DE27A3"/>
    <w:rsid w:val="00DF31C7"/>
    <w:rsid w:val="00DF5BB8"/>
    <w:rsid w:val="00E14731"/>
    <w:rsid w:val="00E20A1E"/>
    <w:rsid w:val="00E230B3"/>
    <w:rsid w:val="00E24A71"/>
    <w:rsid w:val="00E25097"/>
    <w:rsid w:val="00E26515"/>
    <w:rsid w:val="00E30B18"/>
    <w:rsid w:val="00E35A2B"/>
    <w:rsid w:val="00E40B2A"/>
    <w:rsid w:val="00E537D9"/>
    <w:rsid w:val="00E6292C"/>
    <w:rsid w:val="00E64DB1"/>
    <w:rsid w:val="00E66499"/>
    <w:rsid w:val="00E71E07"/>
    <w:rsid w:val="00E7475A"/>
    <w:rsid w:val="00E74B82"/>
    <w:rsid w:val="00E81BF5"/>
    <w:rsid w:val="00E9311C"/>
    <w:rsid w:val="00EA1E62"/>
    <w:rsid w:val="00EA1F7B"/>
    <w:rsid w:val="00EA340B"/>
    <w:rsid w:val="00EA79DE"/>
    <w:rsid w:val="00EB0DE2"/>
    <w:rsid w:val="00EB18CD"/>
    <w:rsid w:val="00EB3C27"/>
    <w:rsid w:val="00EB4EAC"/>
    <w:rsid w:val="00EB5C19"/>
    <w:rsid w:val="00EB790C"/>
    <w:rsid w:val="00EC2C53"/>
    <w:rsid w:val="00EC44A6"/>
    <w:rsid w:val="00EC670C"/>
    <w:rsid w:val="00ED5233"/>
    <w:rsid w:val="00ED5C0B"/>
    <w:rsid w:val="00EE3945"/>
    <w:rsid w:val="00EE3947"/>
    <w:rsid w:val="00EF440B"/>
    <w:rsid w:val="00EF4BA8"/>
    <w:rsid w:val="00F0330A"/>
    <w:rsid w:val="00F04290"/>
    <w:rsid w:val="00F12093"/>
    <w:rsid w:val="00F1699A"/>
    <w:rsid w:val="00F21CC2"/>
    <w:rsid w:val="00F32501"/>
    <w:rsid w:val="00F3714C"/>
    <w:rsid w:val="00F379B7"/>
    <w:rsid w:val="00F52FC2"/>
    <w:rsid w:val="00F56D98"/>
    <w:rsid w:val="00F630F7"/>
    <w:rsid w:val="00F64081"/>
    <w:rsid w:val="00F65082"/>
    <w:rsid w:val="00F661E4"/>
    <w:rsid w:val="00F704D2"/>
    <w:rsid w:val="00F70BD5"/>
    <w:rsid w:val="00F73A1D"/>
    <w:rsid w:val="00F75F99"/>
    <w:rsid w:val="00F771EC"/>
    <w:rsid w:val="00F81F21"/>
    <w:rsid w:val="00F86551"/>
    <w:rsid w:val="00F90230"/>
    <w:rsid w:val="00F93558"/>
    <w:rsid w:val="00F9787F"/>
    <w:rsid w:val="00FB0EAC"/>
    <w:rsid w:val="00FC025A"/>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B63CC"/>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194852707">
      <w:bodyDiv w:val="1"/>
      <w:marLeft w:val="0"/>
      <w:marRight w:val="0"/>
      <w:marTop w:val="0"/>
      <w:marBottom w:val="0"/>
      <w:divBdr>
        <w:top w:val="none" w:sz="0" w:space="0" w:color="auto"/>
        <w:left w:val="none" w:sz="0" w:space="0" w:color="auto"/>
        <w:bottom w:val="none" w:sz="0" w:space="0" w:color="auto"/>
        <w:right w:val="none" w:sz="0" w:space="0" w:color="auto"/>
      </w:divBdr>
    </w:div>
    <w:div w:id="263077040">
      <w:bodyDiv w:val="1"/>
      <w:marLeft w:val="0"/>
      <w:marRight w:val="0"/>
      <w:marTop w:val="0"/>
      <w:marBottom w:val="0"/>
      <w:divBdr>
        <w:top w:val="none" w:sz="0" w:space="0" w:color="auto"/>
        <w:left w:val="none" w:sz="0" w:space="0" w:color="auto"/>
        <w:bottom w:val="none" w:sz="0" w:space="0" w:color="auto"/>
        <w:right w:val="none" w:sz="0" w:space="0" w:color="auto"/>
      </w:divBdr>
    </w:div>
    <w:div w:id="367461149">
      <w:bodyDiv w:val="1"/>
      <w:marLeft w:val="0"/>
      <w:marRight w:val="0"/>
      <w:marTop w:val="0"/>
      <w:marBottom w:val="0"/>
      <w:divBdr>
        <w:top w:val="none" w:sz="0" w:space="0" w:color="auto"/>
        <w:left w:val="none" w:sz="0" w:space="0" w:color="auto"/>
        <w:bottom w:val="none" w:sz="0" w:space="0" w:color="auto"/>
        <w:right w:val="none" w:sz="0" w:space="0" w:color="auto"/>
      </w:divBdr>
    </w:div>
    <w:div w:id="380786724">
      <w:bodyDiv w:val="1"/>
      <w:marLeft w:val="0"/>
      <w:marRight w:val="0"/>
      <w:marTop w:val="0"/>
      <w:marBottom w:val="0"/>
      <w:divBdr>
        <w:top w:val="none" w:sz="0" w:space="0" w:color="auto"/>
        <w:left w:val="none" w:sz="0" w:space="0" w:color="auto"/>
        <w:bottom w:val="none" w:sz="0" w:space="0" w:color="auto"/>
        <w:right w:val="none" w:sz="0" w:space="0" w:color="auto"/>
      </w:divBdr>
      <w:divsChild>
        <w:div w:id="532427079">
          <w:marLeft w:val="0"/>
          <w:marRight w:val="0"/>
          <w:marTop w:val="0"/>
          <w:marBottom w:val="0"/>
          <w:divBdr>
            <w:top w:val="none" w:sz="0" w:space="0" w:color="auto"/>
            <w:left w:val="none" w:sz="0" w:space="0" w:color="auto"/>
            <w:bottom w:val="none" w:sz="0" w:space="0" w:color="auto"/>
            <w:right w:val="none" w:sz="0" w:space="0" w:color="auto"/>
          </w:divBdr>
          <w:divsChild>
            <w:div w:id="2111705614">
              <w:marLeft w:val="0"/>
              <w:marRight w:val="0"/>
              <w:marTop w:val="0"/>
              <w:marBottom w:val="0"/>
              <w:divBdr>
                <w:top w:val="none" w:sz="0" w:space="0" w:color="auto"/>
                <w:left w:val="none" w:sz="0" w:space="0" w:color="auto"/>
                <w:bottom w:val="none" w:sz="0" w:space="0" w:color="auto"/>
                <w:right w:val="none" w:sz="0" w:space="0" w:color="auto"/>
              </w:divBdr>
              <w:divsChild>
                <w:div w:id="596016413">
                  <w:marLeft w:val="0"/>
                  <w:marRight w:val="0"/>
                  <w:marTop w:val="0"/>
                  <w:marBottom w:val="0"/>
                  <w:divBdr>
                    <w:top w:val="none" w:sz="0" w:space="0" w:color="auto"/>
                    <w:left w:val="none" w:sz="0" w:space="0" w:color="auto"/>
                    <w:bottom w:val="none" w:sz="0" w:space="0" w:color="auto"/>
                    <w:right w:val="none" w:sz="0" w:space="0" w:color="auto"/>
                  </w:divBdr>
                  <w:divsChild>
                    <w:div w:id="1154177401">
                      <w:marLeft w:val="0"/>
                      <w:marRight w:val="0"/>
                      <w:marTop w:val="0"/>
                      <w:marBottom w:val="0"/>
                      <w:divBdr>
                        <w:top w:val="none" w:sz="0" w:space="0" w:color="auto"/>
                        <w:left w:val="none" w:sz="0" w:space="0" w:color="auto"/>
                        <w:bottom w:val="none" w:sz="0" w:space="0" w:color="auto"/>
                        <w:right w:val="none" w:sz="0" w:space="0" w:color="auto"/>
                      </w:divBdr>
                      <w:divsChild>
                        <w:div w:id="1665428422">
                          <w:marLeft w:val="0"/>
                          <w:marRight w:val="0"/>
                          <w:marTop w:val="0"/>
                          <w:marBottom w:val="0"/>
                          <w:divBdr>
                            <w:top w:val="none" w:sz="0" w:space="0" w:color="auto"/>
                            <w:left w:val="none" w:sz="0" w:space="0" w:color="auto"/>
                            <w:bottom w:val="none" w:sz="0" w:space="0" w:color="auto"/>
                            <w:right w:val="none" w:sz="0" w:space="0" w:color="auto"/>
                          </w:divBdr>
                          <w:divsChild>
                            <w:div w:id="129428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60097438">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81730066">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98914140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45147778">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24972569">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626040224">
      <w:bodyDiv w:val="1"/>
      <w:marLeft w:val="0"/>
      <w:marRight w:val="0"/>
      <w:marTop w:val="0"/>
      <w:marBottom w:val="0"/>
      <w:divBdr>
        <w:top w:val="none" w:sz="0" w:space="0" w:color="auto"/>
        <w:left w:val="none" w:sz="0" w:space="0" w:color="auto"/>
        <w:bottom w:val="none" w:sz="0" w:space="0" w:color="auto"/>
        <w:right w:val="none" w:sz="0" w:space="0" w:color="auto"/>
      </w:divBdr>
      <w:divsChild>
        <w:div w:id="914045305">
          <w:marLeft w:val="0"/>
          <w:marRight w:val="0"/>
          <w:marTop w:val="0"/>
          <w:marBottom w:val="0"/>
          <w:divBdr>
            <w:top w:val="none" w:sz="0" w:space="0" w:color="auto"/>
            <w:left w:val="none" w:sz="0" w:space="0" w:color="auto"/>
            <w:bottom w:val="none" w:sz="0" w:space="0" w:color="auto"/>
            <w:right w:val="none" w:sz="0" w:space="0" w:color="auto"/>
          </w:divBdr>
          <w:divsChild>
            <w:div w:id="522010773">
              <w:marLeft w:val="0"/>
              <w:marRight w:val="0"/>
              <w:marTop w:val="0"/>
              <w:marBottom w:val="0"/>
              <w:divBdr>
                <w:top w:val="none" w:sz="0" w:space="0" w:color="auto"/>
                <w:left w:val="none" w:sz="0" w:space="0" w:color="auto"/>
                <w:bottom w:val="none" w:sz="0" w:space="0" w:color="auto"/>
                <w:right w:val="none" w:sz="0" w:space="0" w:color="auto"/>
              </w:divBdr>
              <w:divsChild>
                <w:div w:id="108166033">
                  <w:marLeft w:val="0"/>
                  <w:marRight w:val="0"/>
                  <w:marTop w:val="0"/>
                  <w:marBottom w:val="0"/>
                  <w:divBdr>
                    <w:top w:val="none" w:sz="0" w:space="0" w:color="auto"/>
                    <w:left w:val="none" w:sz="0" w:space="0" w:color="auto"/>
                    <w:bottom w:val="none" w:sz="0" w:space="0" w:color="auto"/>
                    <w:right w:val="none" w:sz="0" w:space="0" w:color="auto"/>
                  </w:divBdr>
                  <w:divsChild>
                    <w:div w:id="147288676">
                      <w:marLeft w:val="0"/>
                      <w:marRight w:val="0"/>
                      <w:marTop w:val="0"/>
                      <w:marBottom w:val="0"/>
                      <w:divBdr>
                        <w:top w:val="none" w:sz="0" w:space="0" w:color="auto"/>
                        <w:left w:val="none" w:sz="0" w:space="0" w:color="auto"/>
                        <w:bottom w:val="none" w:sz="0" w:space="0" w:color="auto"/>
                        <w:right w:val="none" w:sz="0" w:space="0" w:color="auto"/>
                      </w:divBdr>
                      <w:divsChild>
                        <w:div w:id="1142306136">
                          <w:marLeft w:val="0"/>
                          <w:marRight w:val="0"/>
                          <w:marTop w:val="0"/>
                          <w:marBottom w:val="0"/>
                          <w:divBdr>
                            <w:top w:val="none" w:sz="0" w:space="0" w:color="auto"/>
                            <w:left w:val="none" w:sz="0" w:space="0" w:color="auto"/>
                            <w:bottom w:val="none" w:sz="0" w:space="0" w:color="auto"/>
                            <w:right w:val="none" w:sz="0" w:space="0" w:color="auto"/>
                          </w:divBdr>
                          <w:divsChild>
                            <w:div w:id="107316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80950630">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866091013">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48599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2.xml><?xml version="1.0" encoding="utf-8"?>
<ds:datastoreItem xmlns:ds="http://schemas.openxmlformats.org/officeDocument/2006/customXml" ds:itemID="{D86EA6B4-6E73-4A2B-A3CB-068E7E66EBF0}"/>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4.xml><?xml version="1.0" encoding="utf-8"?>
<ds:datastoreItem xmlns:ds="http://schemas.openxmlformats.org/officeDocument/2006/customXml" ds:itemID="{4CD82221-0F4C-4683-9CEF-50EE9B5F958F}">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6f7922bf-5033-4c70-b123-ac15641292d6"/>
    <ds:schemaRef ds:uri="8ef3d8bd-fb21-416a-b4bd-0f13f1d48744"/>
    <ds:schemaRef ds:uri="61e08b90-acf1-4669-9818-6087b5c76f1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936</Words>
  <Characters>5249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6173</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2025-02-17T10:28:00Z</cp:lastPrinted>
  <dcterms:created xsi:type="dcterms:W3CDTF">2025-02-06T09:41:00Z</dcterms:created>
  <dcterms:modified xsi:type="dcterms:W3CDTF">2025-02-17T10:28:00Z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